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67236A7B" w14:textId="27A5C00C" w:rsidR="008A35F5" w:rsidRPr="00060EA3" w:rsidRDefault="00160A55" w:rsidP="00F10020">
      <w:pPr>
        <w:pStyle w:val="NormaleWeb"/>
        <w:jc w:val="center"/>
        <w:rPr>
          <w:rStyle w:val="Enfasigrassetto"/>
          <w:i/>
          <w:iCs/>
          <w:color w:val="C00000"/>
          <w:sz w:val="56"/>
          <w:szCs w:val="56"/>
        </w:rPr>
      </w:pPr>
      <w:r w:rsidRPr="00060EA3">
        <w:rPr>
          <w:rStyle w:val="Enfasigrassetto"/>
          <w:i/>
          <w:iCs/>
          <w:color w:val="C00000"/>
          <w:sz w:val="56"/>
          <w:szCs w:val="56"/>
        </w:rPr>
        <w:t>Corpo di ballo</w:t>
      </w:r>
      <w:r w:rsidR="00D34064" w:rsidRPr="00060EA3">
        <w:rPr>
          <w:rStyle w:val="Enfasigrassetto"/>
          <w:i/>
          <w:iCs/>
          <w:color w:val="C00000"/>
          <w:sz w:val="56"/>
          <w:szCs w:val="56"/>
        </w:rPr>
        <w:t xml:space="preserve"> La Notte della Taranta</w:t>
      </w:r>
      <w:r w:rsidR="008A35F5" w:rsidRPr="00060EA3">
        <w:rPr>
          <w:rStyle w:val="Enfasigrassetto"/>
          <w:i/>
          <w:iCs/>
          <w:color w:val="C00000"/>
          <w:sz w:val="56"/>
          <w:szCs w:val="56"/>
        </w:rPr>
        <w:t xml:space="preserve">, </w:t>
      </w:r>
      <w:r w:rsidRPr="00060EA3">
        <w:rPr>
          <w:rStyle w:val="Enfasigrassetto"/>
          <w:i/>
          <w:iCs/>
          <w:color w:val="C00000"/>
          <w:sz w:val="56"/>
          <w:szCs w:val="56"/>
        </w:rPr>
        <w:t>novanta giovani</w:t>
      </w:r>
      <w:r w:rsidR="008A35F5" w:rsidRPr="00060EA3">
        <w:rPr>
          <w:rStyle w:val="Enfasigrassetto"/>
          <w:i/>
          <w:iCs/>
          <w:color w:val="C00000"/>
          <w:sz w:val="56"/>
          <w:szCs w:val="56"/>
        </w:rPr>
        <w:t xml:space="preserve"> alle audizioni</w:t>
      </w:r>
    </w:p>
    <w:p w14:paraId="7C2B70F1" w14:textId="647110A5" w:rsidR="00F10020" w:rsidRPr="00D34064" w:rsidRDefault="00B144FC" w:rsidP="00F10020">
      <w:pPr>
        <w:pStyle w:val="NormaleWeb"/>
        <w:jc w:val="center"/>
        <w:rPr>
          <w:rStyle w:val="Enfasigrassetto"/>
          <w:b w:val="0"/>
          <w:bCs w:val="0"/>
          <w:i/>
          <w:iCs/>
          <w:sz w:val="28"/>
          <w:szCs w:val="28"/>
        </w:rPr>
      </w:pPr>
      <w:r w:rsidRPr="00D34064">
        <w:rPr>
          <w:rStyle w:val="Enfasigrassetto"/>
          <w:b w:val="0"/>
          <w:bCs w:val="0"/>
          <w:i/>
          <w:iCs/>
          <w:sz w:val="28"/>
          <w:szCs w:val="28"/>
        </w:rPr>
        <w:t>Selezionati dieci</w:t>
      </w:r>
      <w:r w:rsidR="00160A55" w:rsidRPr="00D34064">
        <w:rPr>
          <w:rStyle w:val="Enfasigrassetto"/>
          <w:b w:val="0"/>
          <w:bCs w:val="0"/>
          <w:i/>
          <w:iCs/>
          <w:sz w:val="28"/>
          <w:szCs w:val="28"/>
        </w:rPr>
        <w:t xml:space="preserve"> candidati</w:t>
      </w:r>
      <w:r w:rsidR="00D34064" w:rsidRPr="00D34064">
        <w:rPr>
          <w:rStyle w:val="Enfasigrassetto"/>
          <w:b w:val="0"/>
          <w:bCs w:val="0"/>
          <w:i/>
          <w:iCs/>
          <w:sz w:val="28"/>
          <w:szCs w:val="28"/>
        </w:rPr>
        <w:t xml:space="preserve"> da tutta Italia</w:t>
      </w:r>
      <w:r w:rsidR="00160A55" w:rsidRPr="00D34064">
        <w:rPr>
          <w:rStyle w:val="Enfasigrassetto"/>
          <w:b w:val="0"/>
          <w:bCs w:val="0"/>
          <w:i/>
          <w:iCs/>
          <w:sz w:val="28"/>
          <w:szCs w:val="28"/>
        </w:rPr>
        <w:t xml:space="preserve">: </w:t>
      </w:r>
      <w:r w:rsidR="003A5DD1" w:rsidRPr="00D34064">
        <w:rPr>
          <w:rStyle w:val="Enfasigrassetto"/>
          <w:b w:val="0"/>
          <w:bCs w:val="0"/>
          <w:i/>
          <w:iCs/>
          <w:sz w:val="28"/>
          <w:szCs w:val="28"/>
        </w:rPr>
        <w:t>una nuova generazione per la pizzica</w:t>
      </w:r>
      <w:r w:rsidRPr="00D34064">
        <w:rPr>
          <w:rStyle w:val="Enfasigrassetto"/>
          <w:b w:val="0"/>
          <w:bCs w:val="0"/>
          <w:i/>
          <w:iCs/>
          <w:sz w:val="28"/>
          <w:szCs w:val="28"/>
        </w:rPr>
        <w:t xml:space="preserve"> </w:t>
      </w:r>
    </w:p>
    <w:p w14:paraId="7E444671" w14:textId="5CE28EF0" w:rsidR="0040627C" w:rsidRPr="0040627C" w:rsidRDefault="0040627C" w:rsidP="0040627C">
      <w:pPr>
        <w:pStyle w:val="NormaleWeb"/>
        <w:jc w:val="both"/>
        <w:rPr>
          <w:rStyle w:val="Enfasigrassetto"/>
          <w:b w:val="0"/>
          <w:bCs w:val="0"/>
        </w:rPr>
      </w:pPr>
      <w:r w:rsidRPr="0040627C">
        <w:rPr>
          <w:rStyle w:val="Enfasigrassetto"/>
          <w:b w:val="0"/>
          <w:bCs w:val="0"/>
        </w:rPr>
        <w:t xml:space="preserve">Danzare la </w:t>
      </w:r>
      <w:r w:rsidRPr="0040627C">
        <w:rPr>
          <w:rStyle w:val="Enfasigrassetto"/>
          <w:b w:val="0"/>
          <w:bCs w:val="0"/>
          <w:i/>
          <w:iCs/>
        </w:rPr>
        <w:t xml:space="preserve">pizzica </w:t>
      </w:r>
      <w:proofErr w:type="spellStart"/>
      <w:r w:rsidRPr="0040627C">
        <w:rPr>
          <w:rStyle w:val="Enfasigrassetto"/>
          <w:b w:val="0"/>
          <w:bCs w:val="0"/>
          <w:i/>
          <w:iCs/>
        </w:rPr>
        <w:t>pizzica</w:t>
      </w:r>
      <w:proofErr w:type="spellEnd"/>
      <w:r w:rsidRPr="0040627C">
        <w:rPr>
          <w:rStyle w:val="Enfasigrassetto"/>
          <w:b w:val="0"/>
          <w:bCs w:val="0"/>
        </w:rPr>
        <w:t xml:space="preserve"> nel Corpo di </w:t>
      </w:r>
      <w:r w:rsidR="005E0EAD">
        <w:rPr>
          <w:rStyle w:val="Enfasigrassetto"/>
          <w:b w:val="0"/>
          <w:bCs w:val="0"/>
        </w:rPr>
        <w:t>b</w:t>
      </w:r>
      <w:r w:rsidRPr="0040627C">
        <w:rPr>
          <w:rStyle w:val="Enfasigrassetto"/>
          <w:b w:val="0"/>
          <w:bCs w:val="0"/>
        </w:rPr>
        <w:t xml:space="preserve">allo della Fondazione La Notte della Taranta è un’aspirazione sempre più diffusa tra le giovani </w:t>
      </w:r>
      <w:r w:rsidR="00E06967">
        <w:rPr>
          <w:rStyle w:val="Enfasigrassetto"/>
          <w:b w:val="0"/>
          <w:bCs w:val="0"/>
        </w:rPr>
        <w:t>danzatrici e i giovani danzatori</w:t>
      </w:r>
      <w:r w:rsidRPr="0040627C">
        <w:rPr>
          <w:rStyle w:val="Enfasigrassetto"/>
          <w:b w:val="0"/>
          <w:bCs w:val="0"/>
        </w:rPr>
        <w:t>. Lo confermano i numeri</w:t>
      </w:r>
      <w:r w:rsidR="00567F52">
        <w:rPr>
          <w:rStyle w:val="Enfasigrassetto"/>
          <w:b w:val="0"/>
          <w:bCs w:val="0"/>
        </w:rPr>
        <w:t xml:space="preserve"> </w:t>
      </w:r>
      <w:r w:rsidR="00567F52" w:rsidRPr="0040627C">
        <w:rPr>
          <w:rStyle w:val="Enfasigrassetto"/>
          <w:b w:val="0"/>
          <w:bCs w:val="0"/>
        </w:rPr>
        <w:t xml:space="preserve">degli </w:t>
      </w:r>
      <w:r w:rsidR="00567F52" w:rsidRPr="00567F52">
        <w:rPr>
          <w:rStyle w:val="Enfasigrassetto"/>
        </w:rPr>
        <w:t>under 35</w:t>
      </w:r>
      <w:r w:rsidRPr="0040627C">
        <w:rPr>
          <w:rStyle w:val="Enfasigrassetto"/>
          <w:b w:val="0"/>
          <w:bCs w:val="0"/>
        </w:rPr>
        <w:t xml:space="preserve">, in forte crescita rispetto al 2024, che hanno preso parte alla </w:t>
      </w:r>
      <w:r w:rsidRPr="00622D1B">
        <w:rPr>
          <w:rStyle w:val="Enfasigrassetto"/>
        </w:rPr>
        <w:t>prova pratica di audizione</w:t>
      </w:r>
      <w:r w:rsidRPr="0040627C">
        <w:rPr>
          <w:rStyle w:val="Enfasigrassetto"/>
          <w:b w:val="0"/>
          <w:bCs w:val="0"/>
        </w:rPr>
        <w:t>, svoltasi domenica 22 febbraio a Melpignano, a seguito della manifestazione di interesse finalizzata alla selezione di ballerine e ballerini per l’</w:t>
      </w:r>
      <w:r w:rsidRPr="00567F52">
        <w:rPr>
          <w:rStyle w:val="Enfasigrassetto"/>
        </w:rPr>
        <w:t>ampliamento</w:t>
      </w:r>
      <w:r w:rsidRPr="0040627C">
        <w:rPr>
          <w:rStyle w:val="Enfasigrassetto"/>
          <w:b w:val="0"/>
          <w:bCs w:val="0"/>
        </w:rPr>
        <w:t xml:space="preserve"> e l’</w:t>
      </w:r>
      <w:r w:rsidRPr="00567F52">
        <w:rPr>
          <w:rStyle w:val="Enfasigrassetto"/>
        </w:rPr>
        <w:t xml:space="preserve">integrazione </w:t>
      </w:r>
      <w:r w:rsidRPr="0040627C">
        <w:rPr>
          <w:rStyle w:val="Enfasigrassetto"/>
          <w:b w:val="0"/>
          <w:bCs w:val="0"/>
        </w:rPr>
        <w:t xml:space="preserve">del Corpo di </w:t>
      </w:r>
      <w:r w:rsidR="009E31A2">
        <w:rPr>
          <w:rStyle w:val="Enfasigrassetto"/>
          <w:b w:val="0"/>
          <w:bCs w:val="0"/>
        </w:rPr>
        <w:t>b</w:t>
      </w:r>
      <w:r w:rsidRPr="0040627C">
        <w:rPr>
          <w:rStyle w:val="Enfasigrassetto"/>
          <w:b w:val="0"/>
          <w:bCs w:val="0"/>
        </w:rPr>
        <w:t>allo.</w:t>
      </w:r>
    </w:p>
    <w:p w14:paraId="2ECE5EFE" w14:textId="06AB3579" w:rsidR="00622D1B" w:rsidRDefault="0040627C" w:rsidP="00622D1B">
      <w:pPr>
        <w:pStyle w:val="NormaleWeb"/>
        <w:jc w:val="both"/>
        <w:rPr>
          <w:rStyle w:val="Enfasigrassetto"/>
          <w:b w:val="0"/>
          <w:bCs w:val="0"/>
        </w:rPr>
      </w:pPr>
      <w:r w:rsidRPr="0040627C">
        <w:rPr>
          <w:rStyle w:val="Enfasigrassetto"/>
          <w:b w:val="0"/>
          <w:bCs w:val="0"/>
        </w:rPr>
        <w:t xml:space="preserve">Sono </w:t>
      </w:r>
      <w:r w:rsidRPr="00622D1B">
        <w:rPr>
          <w:rStyle w:val="Enfasigrassetto"/>
        </w:rPr>
        <w:t>90 le candidature</w:t>
      </w:r>
      <w:r w:rsidR="00DC76D5">
        <w:rPr>
          <w:rStyle w:val="Enfasigrassetto"/>
        </w:rPr>
        <w:t xml:space="preserve"> under 35</w:t>
      </w:r>
      <w:r w:rsidRPr="00622D1B">
        <w:rPr>
          <w:rStyle w:val="Enfasigrassetto"/>
        </w:rPr>
        <w:t xml:space="preserve"> valide pervenute</w:t>
      </w:r>
      <w:r w:rsidRPr="0040627C">
        <w:rPr>
          <w:rStyle w:val="Enfasigrassetto"/>
          <w:b w:val="0"/>
          <w:bCs w:val="0"/>
        </w:rPr>
        <w:t xml:space="preserve">, quasi il triplo rispetto alle 31 </w:t>
      </w:r>
      <w:r w:rsidR="00C070E2">
        <w:rPr>
          <w:rStyle w:val="Enfasigrassetto"/>
          <w:b w:val="0"/>
          <w:bCs w:val="0"/>
        </w:rPr>
        <w:t>nella stessa fascia d’età pervenute n</w:t>
      </w:r>
      <w:r w:rsidRPr="0040627C">
        <w:rPr>
          <w:rStyle w:val="Enfasigrassetto"/>
          <w:b w:val="0"/>
          <w:bCs w:val="0"/>
        </w:rPr>
        <w:t xml:space="preserve">el 2024. Un dato che fotografa con chiarezza la capacità attrattiva della </w:t>
      </w:r>
      <w:r w:rsidRPr="0040627C">
        <w:rPr>
          <w:rStyle w:val="Enfasigrassetto"/>
          <w:b w:val="0"/>
          <w:bCs w:val="0"/>
          <w:i/>
          <w:iCs/>
        </w:rPr>
        <w:t xml:space="preserve">pizzica </w:t>
      </w:r>
      <w:proofErr w:type="spellStart"/>
      <w:r w:rsidRPr="0040627C">
        <w:rPr>
          <w:rStyle w:val="Enfasigrassetto"/>
          <w:b w:val="0"/>
          <w:bCs w:val="0"/>
          <w:i/>
          <w:iCs/>
        </w:rPr>
        <w:t>pizzica</w:t>
      </w:r>
      <w:proofErr w:type="spellEnd"/>
      <w:r w:rsidRPr="0040627C">
        <w:rPr>
          <w:rStyle w:val="Enfasigrassetto"/>
          <w:b w:val="0"/>
          <w:bCs w:val="0"/>
        </w:rPr>
        <w:t xml:space="preserve"> e la centralità del progetto culturale della Fondazione nel panorama nazionale della danza popolare.</w:t>
      </w:r>
      <w:r w:rsidR="00CE3399">
        <w:rPr>
          <w:rStyle w:val="Enfasigrassetto"/>
          <w:b w:val="0"/>
          <w:bCs w:val="0"/>
        </w:rPr>
        <w:t xml:space="preserve"> </w:t>
      </w:r>
      <w:r w:rsidR="00622D1B" w:rsidRPr="00622D1B">
        <w:rPr>
          <w:rStyle w:val="Enfasigrassetto"/>
          <w:b w:val="0"/>
          <w:bCs w:val="0"/>
        </w:rPr>
        <w:t xml:space="preserve">Oltre ai candidati provenienti dal territorio salentino e pugliese, </w:t>
      </w:r>
      <w:r w:rsidR="00622D1B" w:rsidRPr="00622D1B">
        <w:rPr>
          <w:rStyle w:val="Enfasigrassetto"/>
        </w:rPr>
        <w:t xml:space="preserve">19 partecipanti </w:t>
      </w:r>
      <w:r w:rsidR="00622D1B">
        <w:rPr>
          <w:rStyle w:val="Enfasigrassetto"/>
        </w:rPr>
        <w:t>sono arrivati</w:t>
      </w:r>
      <w:r w:rsidR="00622D1B" w:rsidRPr="00622D1B">
        <w:rPr>
          <w:rStyle w:val="Enfasigrassetto"/>
        </w:rPr>
        <w:t xml:space="preserve"> da fuori regione</w:t>
      </w:r>
      <w:r w:rsidR="00622D1B" w:rsidRPr="00622D1B">
        <w:rPr>
          <w:rStyle w:val="Enfasigrassetto"/>
          <w:b w:val="0"/>
          <w:bCs w:val="0"/>
        </w:rPr>
        <w:t xml:space="preserve"> —</w:t>
      </w:r>
      <w:r w:rsidR="00567F52">
        <w:rPr>
          <w:rStyle w:val="Enfasigrassetto"/>
          <w:b w:val="0"/>
          <w:bCs w:val="0"/>
        </w:rPr>
        <w:t xml:space="preserve"> tra cui</w:t>
      </w:r>
      <w:r w:rsidR="00622D1B" w:rsidRPr="00622D1B">
        <w:rPr>
          <w:rStyle w:val="Enfasigrassetto"/>
          <w:b w:val="0"/>
          <w:bCs w:val="0"/>
        </w:rPr>
        <w:t xml:space="preserve"> Calabria, Lazio, Piemonte, Campania, Basilicata</w:t>
      </w:r>
      <w:r w:rsidR="00567F52">
        <w:rPr>
          <w:rStyle w:val="Enfasigrassetto"/>
          <w:b w:val="0"/>
          <w:bCs w:val="0"/>
        </w:rPr>
        <w:t xml:space="preserve"> </w:t>
      </w:r>
      <w:r w:rsidR="00622D1B" w:rsidRPr="00622D1B">
        <w:rPr>
          <w:rStyle w:val="Enfasigrassetto"/>
          <w:b w:val="0"/>
          <w:bCs w:val="0"/>
        </w:rPr>
        <w:t xml:space="preserve">e Trentino-Alto Adige — segno di una tradizione che, pur radicata nel Salento, parla ormai a tutto il Paese. L’età media dei candidati è di </w:t>
      </w:r>
      <w:r w:rsidR="00622D1B" w:rsidRPr="00622D1B">
        <w:rPr>
          <w:rStyle w:val="Enfasigrassetto"/>
        </w:rPr>
        <w:t>27 anni</w:t>
      </w:r>
      <w:r w:rsidR="00622D1B" w:rsidRPr="00622D1B">
        <w:rPr>
          <w:rStyle w:val="Enfasigrassetto"/>
          <w:b w:val="0"/>
          <w:bCs w:val="0"/>
        </w:rPr>
        <w:t>: una platea giovane, eterogenea per formazione ed esperienze, che restituisce interpretazioni plurali di un patrimonio immateriale condiviso.</w:t>
      </w:r>
      <w:r w:rsidR="009E31A2">
        <w:rPr>
          <w:rStyle w:val="Enfasigrassetto"/>
          <w:b w:val="0"/>
          <w:bCs w:val="0"/>
        </w:rPr>
        <w:t xml:space="preserve"> Dei candidati ne sono stati selezionati 10 – cinque danzatrici e cinque danzatori – i cui nomi sono pubblicati sul sito della Fondazione a </w:t>
      </w:r>
      <w:hyperlink r:id="rId7" w:history="1">
        <w:r w:rsidR="009E31A2" w:rsidRPr="00552D0B">
          <w:rPr>
            <w:rStyle w:val="Collegamentoipertestuale"/>
          </w:rPr>
          <w:t>questo link</w:t>
        </w:r>
      </w:hyperlink>
      <w:r w:rsidR="009E31A2" w:rsidRPr="00567F52">
        <w:rPr>
          <w:rStyle w:val="Enfasigrassetto"/>
          <w:b w:val="0"/>
          <w:bCs w:val="0"/>
          <w:color w:val="FF0000"/>
        </w:rPr>
        <w:t>.</w:t>
      </w:r>
      <w:r w:rsidR="009E31A2">
        <w:rPr>
          <w:rStyle w:val="Enfasigrassetto"/>
          <w:b w:val="0"/>
          <w:bCs w:val="0"/>
        </w:rPr>
        <w:t xml:space="preserve"> </w:t>
      </w:r>
    </w:p>
    <w:p w14:paraId="0E5DB3D8" w14:textId="25386E4E" w:rsidR="00677B2B" w:rsidRDefault="00677B2B" w:rsidP="00677B2B">
      <w:pPr>
        <w:pStyle w:val="NormaleWeb"/>
        <w:jc w:val="both"/>
        <w:rPr>
          <w:rStyle w:val="Enfasigrassetto"/>
          <w:b w:val="0"/>
          <w:bCs w:val="0"/>
        </w:rPr>
      </w:pPr>
      <w:r w:rsidRPr="00677B2B">
        <w:rPr>
          <w:rStyle w:val="Enfasigrassetto"/>
          <w:b w:val="0"/>
          <w:bCs w:val="0"/>
        </w:rPr>
        <w:t xml:space="preserve">L’audizione, orientata alla valutazione delle competenze coreutiche, artistiche ed espressive dei candidati, </w:t>
      </w:r>
      <w:r>
        <w:rPr>
          <w:rStyle w:val="Enfasigrassetto"/>
          <w:b w:val="0"/>
          <w:bCs w:val="0"/>
        </w:rPr>
        <w:t>ha rappresentato</w:t>
      </w:r>
      <w:r w:rsidRPr="00677B2B">
        <w:rPr>
          <w:rStyle w:val="Enfasigrassetto"/>
          <w:b w:val="0"/>
          <w:bCs w:val="0"/>
        </w:rPr>
        <w:t xml:space="preserve"> un momento di verifica della coerenza dei profili</w:t>
      </w:r>
      <w:r>
        <w:rPr>
          <w:rStyle w:val="Enfasigrassetto"/>
          <w:b w:val="0"/>
          <w:bCs w:val="0"/>
        </w:rPr>
        <w:t xml:space="preserve"> </w:t>
      </w:r>
      <w:r w:rsidRPr="00677B2B">
        <w:rPr>
          <w:rStyle w:val="Enfasigrassetto"/>
          <w:b w:val="0"/>
          <w:bCs w:val="0"/>
        </w:rPr>
        <w:t xml:space="preserve">con l’identità e le finalità del Corpo di </w:t>
      </w:r>
      <w:r w:rsidR="005E0EAD">
        <w:rPr>
          <w:rStyle w:val="Enfasigrassetto"/>
          <w:b w:val="0"/>
          <w:bCs w:val="0"/>
        </w:rPr>
        <w:t>b</w:t>
      </w:r>
      <w:r w:rsidRPr="00677B2B">
        <w:rPr>
          <w:rStyle w:val="Enfasigrassetto"/>
          <w:b w:val="0"/>
          <w:bCs w:val="0"/>
        </w:rPr>
        <w:t>allo.</w:t>
      </w:r>
      <w:r>
        <w:rPr>
          <w:rStyle w:val="Enfasigrassetto"/>
          <w:b w:val="0"/>
          <w:bCs w:val="0"/>
        </w:rPr>
        <w:t xml:space="preserve"> </w:t>
      </w:r>
      <w:r w:rsidRPr="00677B2B">
        <w:rPr>
          <w:rStyle w:val="Enfasigrassetto"/>
          <w:b w:val="0"/>
          <w:bCs w:val="0"/>
        </w:rPr>
        <w:t xml:space="preserve">Ma è anche qualcosa di più: un’occasione di confronto reale con una </w:t>
      </w:r>
      <w:r w:rsidRPr="009E31A2">
        <w:rPr>
          <w:rStyle w:val="Enfasigrassetto"/>
        </w:rPr>
        <w:t>nuova generazione di danzatrici e danzatori</w:t>
      </w:r>
      <w:r w:rsidRPr="00677B2B">
        <w:rPr>
          <w:rStyle w:val="Enfasigrassetto"/>
          <w:b w:val="0"/>
          <w:bCs w:val="0"/>
        </w:rPr>
        <w:t>, chiamata ad affiancare quella più matura in un processo di trasmissione consapevole</w:t>
      </w:r>
      <w:r>
        <w:rPr>
          <w:rStyle w:val="Enfasigrassetto"/>
          <w:b w:val="0"/>
          <w:bCs w:val="0"/>
        </w:rPr>
        <w:t xml:space="preserve"> di </w:t>
      </w:r>
      <w:r w:rsidRPr="00677B2B">
        <w:rPr>
          <w:rStyle w:val="Enfasigrassetto"/>
          <w:b w:val="0"/>
          <w:bCs w:val="0"/>
        </w:rPr>
        <w:t xml:space="preserve">repertori, codici espressivi, linguaggi coreutici </w:t>
      </w:r>
      <w:r>
        <w:rPr>
          <w:rStyle w:val="Enfasigrassetto"/>
          <w:b w:val="0"/>
          <w:bCs w:val="0"/>
        </w:rPr>
        <w:t>di un</w:t>
      </w:r>
      <w:r w:rsidRPr="00677B2B">
        <w:rPr>
          <w:rStyle w:val="Enfasigrassetto"/>
          <w:b w:val="0"/>
          <w:bCs w:val="0"/>
        </w:rPr>
        <w:t xml:space="preserve"> patrimonio</w:t>
      </w:r>
      <w:r w:rsidR="009E31A2">
        <w:rPr>
          <w:rStyle w:val="Enfasigrassetto"/>
          <w:b w:val="0"/>
          <w:bCs w:val="0"/>
        </w:rPr>
        <w:t>, quello della danza tradizionale del Salento,</w:t>
      </w:r>
      <w:r>
        <w:rPr>
          <w:rStyle w:val="Enfasigrassetto"/>
          <w:b w:val="0"/>
          <w:bCs w:val="0"/>
        </w:rPr>
        <w:t xml:space="preserve"> che è vivo </w:t>
      </w:r>
      <w:r w:rsidR="009E31A2">
        <w:rPr>
          <w:rStyle w:val="Enfasigrassetto"/>
          <w:b w:val="0"/>
          <w:bCs w:val="0"/>
        </w:rPr>
        <w:t xml:space="preserve">proprio </w:t>
      </w:r>
      <w:r>
        <w:rPr>
          <w:rStyle w:val="Enfasigrassetto"/>
          <w:b w:val="0"/>
          <w:bCs w:val="0"/>
        </w:rPr>
        <w:t>perché negli anni ha continuato a rinnovarsi</w:t>
      </w:r>
      <w:r w:rsidRPr="00677B2B">
        <w:rPr>
          <w:rStyle w:val="Enfasigrassetto"/>
          <w:b w:val="0"/>
          <w:bCs w:val="0"/>
        </w:rPr>
        <w:t>.</w:t>
      </w:r>
      <w:r>
        <w:rPr>
          <w:rStyle w:val="Enfasigrassetto"/>
          <w:b w:val="0"/>
          <w:bCs w:val="0"/>
        </w:rPr>
        <w:t xml:space="preserve"> </w:t>
      </w:r>
    </w:p>
    <w:p w14:paraId="70D567AD" w14:textId="3E9F14A0" w:rsidR="00ED5C6B" w:rsidRPr="00677B2B" w:rsidRDefault="00ED5C6B" w:rsidP="00ED5C6B">
      <w:pPr>
        <w:pStyle w:val="NormaleWeb"/>
        <w:jc w:val="both"/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«</w:t>
      </w:r>
      <w:r w:rsidRPr="00ED5C6B">
        <w:rPr>
          <w:rStyle w:val="Enfasigrassetto"/>
          <w:b w:val="0"/>
          <w:bCs w:val="0"/>
          <w:i/>
          <w:iCs/>
        </w:rPr>
        <w:t xml:space="preserve">L’audizione per il </w:t>
      </w:r>
      <w:r w:rsidR="00567F52">
        <w:rPr>
          <w:rStyle w:val="Enfasigrassetto"/>
          <w:b w:val="0"/>
          <w:bCs w:val="0"/>
          <w:i/>
          <w:iCs/>
        </w:rPr>
        <w:t>C</w:t>
      </w:r>
      <w:r w:rsidRPr="00ED5C6B">
        <w:rPr>
          <w:rStyle w:val="Enfasigrassetto"/>
          <w:b w:val="0"/>
          <w:bCs w:val="0"/>
          <w:i/>
          <w:iCs/>
        </w:rPr>
        <w:t>orpo di ballo della Fondazione La Notte della Taranta ha registrato una partecipazione ampia e appassionata di giovani giunti da tutta Italia</w:t>
      </w:r>
      <w:r>
        <w:rPr>
          <w:rStyle w:val="Enfasigrassetto"/>
          <w:b w:val="0"/>
          <w:bCs w:val="0"/>
        </w:rPr>
        <w:t xml:space="preserve"> – </w:t>
      </w:r>
      <w:r w:rsidRPr="00032D02">
        <w:rPr>
          <w:rStyle w:val="Enfasigrassetto"/>
          <w:b w:val="0"/>
          <w:bCs w:val="0"/>
        </w:rPr>
        <w:t>dichiara</w:t>
      </w:r>
      <w:r w:rsidR="00567F52" w:rsidRPr="00AB2916">
        <w:rPr>
          <w:rStyle w:val="Enfasigrassetto"/>
        </w:rPr>
        <w:t xml:space="preserve"> Fredy Franzutti</w:t>
      </w:r>
      <w:r w:rsidR="00567F52">
        <w:rPr>
          <w:rStyle w:val="Enfasigrassetto"/>
          <w:b w:val="0"/>
          <w:bCs w:val="0"/>
        </w:rPr>
        <w:t xml:space="preserve">, coreografo e responsabile del settore danza della Fondazione </w:t>
      </w:r>
      <w:r>
        <w:rPr>
          <w:rStyle w:val="Enfasigrassetto"/>
          <w:b w:val="0"/>
          <w:bCs w:val="0"/>
        </w:rPr>
        <w:t xml:space="preserve">– </w:t>
      </w:r>
      <w:r w:rsidRPr="00ED5C6B">
        <w:rPr>
          <w:rStyle w:val="Enfasigrassetto"/>
          <w:b w:val="0"/>
          <w:bCs w:val="0"/>
          <w:i/>
          <w:iCs/>
        </w:rPr>
        <w:t>È stato un momento di alto valore culturale, nel quale la danza popolare si è rivelata non come un</w:t>
      </w:r>
      <w:r w:rsidR="00567F52">
        <w:rPr>
          <w:rStyle w:val="Enfasigrassetto"/>
          <w:b w:val="0"/>
          <w:bCs w:val="0"/>
          <w:i/>
          <w:iCs/>
        </w:rPr>
        <w:t>’</w:t>
      </w:r>
      <w:r w:rsidRPr="00ED5C6B">
        <w:rPr>
          <w:rStyle w:val="Enfasigrassetto"/>
          <w:b w:val="0"/>
          <w:bCs w:val="0"/>
          <w:i/>
          <w:iCs/>
        </w:rPr>
        <w:t>eco della memoria, ma come linguaggio vivo, trasmesso con consapevolezza e creatività alle nuove generazioni.</w:t>
      </w:r>
      <w:r>
        <w:rPr>
          <w:rStyle w:val="Enfasigrassetto"/>
          <w:b w:val="0"/>
          <w:bCs w:val="0"/>
          <w:i/>
          <w:iCs/>
        </w:rPr>
        <w:t xml:space="preserve"> </w:t>
      </w:r>
      <w:r w:rsidRPr="00ED5C6B">
        <w:rPr>
          <w:rStyle w:val="Enfasigrassetto"/>
          <w:b w:val="0"/>
          <w:bCs w:val="0"/>
          <w:i/>
          <w:iCs/>
        </w:rPr>
        <w:t>La pizzica, fenomeno ormai diffusissimo, continua paradossalmente a custodire un’idea identitaria e, per certi aspetti, controcorrente rispetto alle omologazioni della globalizzazione. Abbiamo incontrato talenti autentici, portatori di storie, studio e sensibilità artistica. Le decisioni assunte sono scaturite da un attento e ponderato discernimento, ispirato dal desiderio di valorizzare il merito con senso di responsabilità culturale</w:t>
      </w:r>
      <w:r>
        <w:rPr>
          <w:rStyle w:val="Enfasigrassetto"/>
          <w:b w:val="0"/>
          <w:bCs w:val="0"/>
        </w:rPr>
        <w:t>»</w:t>
      </w:r>
      <w:r w:rsidRPr="00ED5C6B">
        <w:rPr>
          <w:rStyle w:val="Enfasigrassetto"/>
          <w:b w:val="0"/>
          <w:bCs w:val="0"/>
        </w:rPr>
        <w:t>.</w:t>
      </w:r>
    </w:p>
    <w:p w14:paraId="09D1F329" w14:textId="28A660BF" w:rsidR="004E5177" w:rsidRDefault="004E5177" w:rsidP="004E5177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  <w:r w:rsidRPr="004E5177">
        <w:rPr>
          <w:rStyle w:val="Enfasigrassetto"/>
          <w:b w:val="0"/>
          <w:bCs w:val="0"/>
        </w:rPr>
        <w:t>Melpignano, 2</w:t>
      </w:r>
      <w:r w:rsidR="00BE1EA4">
        <w:rPr>
          <w:rStyle w:val="Enfasigrassetto"/>
          <w:b w:val="0"/>
          <w:bCs w:val="0"/>
        </w:rPr>
        <w:t>4</w:t>
      </w:r>
      <w:r w:rsidRPr="004E5177">
        <w:rPr>
          <w:rStyle w:val="Enfasigrassetto"/>
          <w:b w:val="0"/>
          <w:bCs w:val="0"/>
        </w:rPr>
        <w:t xml:space="preserve"> febbraio 2026</w:t>
      </w:r>
    </w:p>
    <w:p w14:paraId="7FA1240D" w14:textId="1FA7F796" w:rsidR="00F11188" w:rsidRPr="00720272" w:rsidRDefault="00F11188" w:rsidP="004E5177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</w:p>
    <w:sectPr w:rsidR="00F11188" w:rsidRPr="00720272">
      <w:headerReference w:type="default" r:id="rId8"/>
      <w:footerReference w:type="default" r:id="rId9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FCDD" w14:textId="77777777" w:rsidR="00AF24D7" w:rsidRDefault="00AF24D7">
      <w:r>
        <w:separator/>
      </w:r>
    </w:p>
  </w:endnote>
  <w:endnote w:type="continuationSeparator" w:id="0">
    <w:p w14:paraId="774E2798" w14:textId="77777777" w:rsidR="00AF24D7" w:rsidRDefault="00A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 xml:space="preserve">Commedia </w:t>
                          </w:r>
                          <w:proofErr w:type="spellStart"/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srl</w:t>
                          </w:r>
                          <w:proofErr w:type="spellEnd"/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567F52">
                              <w:rPr>
                                <w:rStyle w:val="Collegamentoipertestuale"/>
                                <w:color w:val="000000" w:themeColor="text1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 xml:space="preserve">Commedia </w:t>
                    </w:r>
                    <w:proofErr w:type="spellStart"/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srl</w:t>
                    </w:r>
                    <w:proofErr w:type="spellEnd"/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567F52">
                        <w:rPr>
                          <w:rStyle w:val="Collegamentoipertestuale"/>
                          <w:color w:val="000000" w:themeColor="text1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5E55" w14:textId="77777777" w:rsidR="00AF24D7" w:rsidRDefault="00AF24D7">
      <w:r>
        <w:separator/>
      </w:r>
    </w:p>
  </w:footnote>
  <w:footnote w:type="continuationSeparator" w:id="0">
    <w:p w14:paraId="377142CF" w14:textId="77777777" w:rsidR="00AF24D7" w:rsidRDefault="00AF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3DF8"/>
    <w:rsid w:val="00007166"/>
    <w:rsid w:val="00011A10"/>
    <w:rsid w:val="00023BE4"/>
    <w:rsid w:val="0003013F"/>
    <w:rsid w:val="00032D02"/>
    <w:rsid w:val="00053A18"/>
    <w:rsid w:val="00055036"/>
    <w:rsid w:val="00060EA3"/>
    <w:rsid w:val="000A35FD"/>
    <w:rsid w:val="000B0C27"/>
    <w:rsid w:val="000B3829"/>
    <w:rsid w:val="000D2542"/>
    <w:rsid w:val="000E3BDF"/>
    <w:rsid w:val="00102290"/>
    <w:rsid w:val="00114692"/>
    <w:rsid w:val="00120071"/>
    <w:rsid w:val="00140EFA"/>
    <w:rsid w:val="00151E55"/>
    <w:rsid w:val="00160A55"/>
    <w:rsid w:val="00162023"/>
    <w:rsid w:val="00171E04"/>
    <w:rsid w:val="0017348A"/>
    <w:rsid w:val="0019125E"/>
    <w:rsid w:val="00191798"/>
    <w:rsid w:val="00197A2A"/>
    <w:rsid w:val="001A16A8"/>
    <w:rsid w:val="001D1F0D"/>
    <w:rsid w:val="001E43A6"/>
    <w:rsid w:val="0020395B"/>
    <w:rsid w:val="00216B68"/>
    <w:rsid w:val="002227F3"/>
    <w:rsid w:val="00233F34"/>
    <w:rsid w:val="00255CD8"/>
    <w:rsid w:val="00261C76"/>
    <w:rsid w:val="00266BDF"/>
    <w:rsid w:val="00276178"/>
    <w:rsid w:val="00294583"/>
    <w:rsid w:val="002A5DB4"/>
    <w:rsid w:val="002D7421"/>
    <w:rsid w:val="00317E16"/>
    <w:rsid w:val="003213C7"/>
    <w:rsid w:val="00365D37"/>
    <w:rsid w:val="00376C90"/>
    <w:rsid w:val="00382AF2"/>
    <w:rsid w:val="003963F6"/>
    <w:rsid w:val="003A5311"/>
    <w:rsid w:val="003A5DD1"/>
    <w:rsid w:val="003B1EE1"/>
    <w:rsid w:val="003E713A"/>
    <w:rsid w:val="003F39F0"/>
    <w:rsid w:val="003F4702"/>
    <w:rsid w:val="00404617"/>
    <w:rsid w:val="0040627C"/>
    <w:rsid w:val="004073F7"/>
    <w:rsid w:val="00411188"/>
    <w:rsid w:val="00415201"/>
    <w:rsid w:val="004174DE"/>
    <w:rsid w:val="00425215"/>
    <w:rsid w:val="00451575"/>
    <w:rsid w:val="0045739D"/>
    <w:rsid w:val="00462C43"/>
    <w:rsid w:val="00467E36"/>
    <w:rsid w:val="00473329"/>
    <w:rsid w:val="004804A6"/>
    <w:rsid w:val="00482879"/>
    <w:rsid w:val="004E4EF4"/>
    <w:rsid w:val="004E5177"/>
    <w:rsid w:val="00502CF2"/>
    <w:rsid w:val="005430C8"/>
    <w:rsid w:val="00550355"/>
    <w:rsid w:val="00552D0B"/>
    <w:rsid w:val="00554906"/>
    <w:rsid w:val="0056481C"/>
    <w:rsid w:val="00567F52"/>
    <w:rsid w:val="00573FDD"/>
    <w:rsid w:val="00583ACE"/>
    <w:rsid w:val="00586EC7"/>
    <w:rsid w:val="005B67C1"/>
    <w:rsid w:val="005D648A"/>
    <w:rsid w:val="005E0EAD"/>
    <w:rsid w:val="005E459F"/>
    <w:rsid w:val="005F185E"/>
    <w:rsid w:val="005F228B"/>
    <w:rsid w:val="005F79A6"/>
    <w:rsid w:val="006052B2"/>
    <w:rsid w:val="006166B9"/>
    <w:rsid w:val="00622D1B"/>
    <w:rsid w:val="00635FF4"/>
    <w:rsid w:val="006429C2"/>
    <w:rsid w:val="00650C82"/>
    <w:rsid w:val="00675D99"/>
    <w:rsid w:val="006771AC"/>
    <w:rsid w:val="00677B2B"/>
    <w:rsid w:val="00687A8D"/>
    <w:rsid w:val="006A4178"/>
    <w:rsid w:val="006B1988"/>
    <w:rsid w:val="006B23F8"/>
    <w:rsid w:val="006B554C"/>
    <w:rsid w:val="006C273A"/>
    <w:rsid w:val="006E3642"/>
    <w:rsid w:val="006F0537"/>
    <w:rsid w:val="00716F0A"/>
    <w:rsid w:val="00720272"/>
    <w:rsid w:val="00747E48"/>
    <w:rsid w:val="007664C3"/>
    <w:rsid w:val="00767C4B"/>
    <w:rsid w:val="007724D9"/>
    <w:rsid w:val="00777646"/>
    <w:rsid w:val="00782FAB"/>
    <w:rsid w:val="007D71B9"/>
    <w:rsid w:val="007E4178"/>
    <w:rsid w:val="00806DE8"/>
    <w:rsid w:val="008445D8"/>
    <w:rsid w:val="00853C8D"/>
    <w:rsid w:val="00854692"/>
    <w:rsid w:val="00857DB8"/>
    <w:rsid w:val="008669A8"/>
    <w:rsid w:val="00876EED"/>
    <w:rsid w:val="008828E8"/>
    <w:rsid w:val="00882A52"/>
    <w:rsid w:val="00890B21"/>
    <w:rsid w:val="008A35F5"/>
    <w:rsid w:val="008A7AEB"/>
    <w:rsid w:val="008B7065"/>
    <w:rsid w:val="008D3008"/>
    <w:rsid w:val="008D524E"/>
    <w:rsid w:val="00911222"/>
    <w:rsid w:val="009153F4"/>
    <w:rsid w:val="0093491B"/>
    <w:rsid w:val="009667D7"/>
    <w:rsid w:val="009847D2"/>
    <w:rsid w:val="0099323C"/>
    <w:rsid w:val="00995FED"/>
    <w:rsid w:val="009A2B40"/>
    <w:rsid w:val="009A52FA"/>
    <w:rsid w:val="009A632C"/>
    <w:rsid w:val="009B0733"/>
    <w:rsid w:val="009B5990"/>
    <w:rsid w:val="009C34A0"/>
    <w:rsid w:val="009D5D75"/>
    <w:rsid w:val="009E31A2"/>
    <w:rsid w:val="009F0ABB"/>
    <w:rsid w:val="009F69B5"/>
    <w:rsid w:val="00A02F9F"/>
    <w:rsid w:val="00A06231"/>
    <w:rsid w:val="00A433A1"/>
    <w:rsid w:val="00A522C9"/>
    <w:rsid w:val="00A55F27"/>
    <w:rsid w:val="00A622F6"/>
    <w:rsid w:val="00A62863"/>
    <w:rsid w:val="00A63003"/>
    <w:rsid w:val="00A72E0E"/>
    <w:rsid w:val="00A73644"/>
    <w:rsid w:val="00A84083"/>
    <w:rsid w:val="00A90F73"/>
    <w:rsid w:val="00AB0F68"/>
    <w:rsid w:val="00AB2916"/>
    <w:rsid w:val="00AB4371"/>
    <w:rsid w:val="00AB4B32"/>
    <w:rsid w:val="00AB54DE"/>
    <w:rsid w:val="00AD74CD"/>
    <w:rsid w:val="00AF24D7"/>
    <w:rsid w:val="00B07E17"/>
    <w:rsid w:val="00B144FC"/>
    <w:rsid w:val="00B159F0"/>
    <w:rsid w:val="00B22E9B"/>
    <w:rsid w:val="00B24F0D"/>
    <w:rsid w:val="00B613B3"/>
    <w:rsid w:val="00B64819"/>
    <w:rsid w:val="00B853D4"/>
    <w:rsid w:val="00BA69CE"/>
    <w:rsid w:val="00BC6915"/>
    <w:rsid w:val="00BD7E47"/>
    <w:rsid w:val="00BE1EA4"/>
    <w:rsid w:val="00C070E2"/>
    <w:rsid w:val="00C364D2"/>
    <w:rsid w:val="00C51E12"/>
    <w:rsid w:val="00C70EE3"/>
    <w:rsid w:val="00CA5945"/>
    <w:rsid w:val="00CA75AA"/>
    <w:rsid w:val="00CB1335"/>
    <w:rsid w:val="00CE3399"/>
    <w:rsid w:val="00CE37C5"/>
    <w:rsid w:val="00CF6EBB"/>
    <w:rsid w:val="00D11ABF"/>
    <w:rsid w:val="00D34064"/>
    <w:rsid w:val="00D45769"/>
    <w:rsid w:val="00D659DA"/>
    <w:rsid w:val="00DB27FB"/>
    <w:rsid w:val="00DC76D5"/>
    <w:rsid w:val="00DE4DE4"/>
    <w:rsid w:val="00E03D85"/>
    <w:rsid w:val="00E06967"/>
    <w:rsid w:val="00E575CF"/>
    <w:rsid w:val="00E677A0"/>
    <w:rsid w:val="00E67E53"/>
    <w:rsid w:val="00E83B80"/>
    <w:rsid w:val="00E91C4F"/>
    <w:rsid w:val="00EA1743"/>
    <w:rsid w:val="00EB033B"/>
    <w:rsid w:val="00EB2847"/>
    <w:rsid w:val="00ED5C6B"/>
    <w:rsid w:val="00F10020"/>
    <w:rsid w:val="00F11188"/>
    <w:rsid w:val="00F479BD"/>
    <w:rsid w:val="00F512A9"/>
    <w:rsid w:val="00F5527F"/>
    <w:rsid w:val="00F73F4D"/>
    <w:rsid w:val="00F76FD3"/>
    <w:rsid w:val="00F84120"/>
    <w:rsid w:val="00FA3E8D"/>
    <w:rsid w:val="00FB5381"/>
    <w:rsid w:val="00FB5A34"/>
    <w:rsid w:val="00FE504C"/>
    <w:rsid w:val="00FE60C4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nottedellataranta.it/wp-content/uploads/2026/02/Fondazione-NdT_Manifestazione-di-Interesse_-Corpo-di-Ballo_ELENCO-IDONE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2</cp:revision>
  <cp:lastPrinted>2025-05-26T20:26:00Z</cp:lastPrinted>
  <dcterms:created xsi:type="dcterms:W3CDTF">2026-02-24T08:46:00Z</dcterms:created>
  <dcterms:modified xsi:type="dcterms:W3CDTF">2026-02-24T08:46:00Z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