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C0DBC3" w14:textId="77777777" w:rsidR="00972702" w:rsidRDefault="00972702" w:rsidP="00972702">
      <w:pPr>
        <w:spacing w:after="0" w:line="240" w:lineRule="auto"/>
        <w:jc w:val="both"/>
        <w:rPr>
          <w:rFonts w:ascii="Source Sans Pro" w:hAnsi="Source Sans Pro"/>
          <w:b/>
          <w:bCs/>
          <w:sz w:val="36"/>
          <w:szCs w:val="36"/>
        </w:rPr>
      </w:pPr>
    </w:p>
    <w:p w14:paraId="31E714DA" w14:textId="60D9E72A" w:rsidR="00972702" w:rsidRDefault="00972702" w:rsidP="00972702">
      <w:pPr>
        <w:spacing w:after="0" w:line="240" w:lineRule="auto"/>
        <w:jc w:val="both"/>
        <w:rPr>
          <w:rFonts w:ascii="Source Sans Pro" w:hAnsi="Source Sans Pro"/>
          <w:b/>
          <w:bCs/>
          <w:sz w:val="36"/>
          <w:szCs w:val="36"/>
        </w:rPr>
      </w:pPr>
      <w:r w:rsidRPr="00972702">
        <w:rPr>
          <w:rFonts w:ascii="Source Sans Pro" w:hAnsi="Source Sans Pro"/>
          <w:b/>
          <w:bCs/>
          <w:sz w:val="36"/>
          <w:szCs w:val="36"/>
        </w:rPr>
        <w:t xml:space="preserve">A Sogliano Cavour Pierpaolo Vacca </w:t>
      </w:r>
      <w:r>
        <w:rPr>
          <w:rFonts w:ascii="Source Sans Pro" w:hAnsi="Source Sans Pro"/>
          <w:b/>
          <w:bCs/>
          <w:sz w:val="36"/>
          <w:szCs w:val="36"/>
        </w:rPr>
        <w:t>porta sul palco</w:t>
      </w:r>
      <w:r w:rsidRPr="00972702">
        <w:rPr>
          <w:rFonts w:ascii="Source Sans Pro" w:hAnsi="Source Sans Pro"/>
          <w:b/>
          <w:bCs/>
          <w:sz w:val="36"/>
          <w:szCs w:val="36"/>
        </w:rPr>
        <w:t xml:space="preserve"> </w:t>
      </w:r>
      <w:r w:rsidRPr="00C022A3">
        <w:rPr>
          <w:rFonts w:ascii="Source Sans Pro" w:hAnsi="Source Sans Pro"/>
          <w:b/>
          <w:bCs/>
          <w:i/>
          <w:iCs/>
          <w:sz w:val="36"/>
          <w:szCs w:val="36"/>
        </w:rPr>
        <w:t xml:space="preserve">Ballu </w:t>
      </w:r>
      <w:r w:rsidR="001F520C">
        <w:rPr>
          <w:rFonts w:ascii="Source Sans Pro" w:hAnsi="Source Sans Pro"/>
          <w:b/>
          <w:bCs/>
          <w:i/>
          <w:iCs/>
          <w:sz w:val="36"/>
          <w:szCs w:val="36"/>
        </w:rPr>
        <w:t>“</w:t>
      </w:r>
      <w:proofErr w:type="spellStart"/>
      <w:r w:rsidRPr="00C022A3">
        <w:rPr>
          <w:rFonts w:ascii="Source Sans Pro" w:hAnsi="Source Sans Pro"/>
          <w:b/>
          <w:bCs/>
          <w:i/>
          <w:iCs/>
          <w:sz w:val="36"/>
          <w:szCs w:val="36"/>
        </w:rPr>
        <w:t>Travessu</w:t>
      </w:r>
      <w:proofErr w:type="spellEnd"/>
      <w:r w:rsidR="001F520C">
        <w:rPr>
          <w:rFonts w:ascii="Source Sans Pro" w:hAnsi="Source Sans Pro"/>
          <w:b/>
          <w:bCs/>
          <w:i/>
          <w:iCs/>
          <w:sz w:val="36"/>
          <w:szCs w:val="36"/>
        </w:rPr>
        <w:t>”</w:t>
      </w:r>
    </w:p>
    <w:p w14:paraId="31B41017" w14:textId="4BC66F84" w:rsidR="00972702" w:rsidRDefault="00972702" w:rsidP="009F456B">
      <w:pPr>
        <w:jc w:val="both"/>
        <w:rPr>
          <w:rFonts w:ascii="Source Sans Pro" w:hAnsi="Source Sans Pro"/>
          <w:i/>
          <w:iCs/>
          <w:sz w:val="24"/>
          <w:szCs w:val="24"/>
        </w:rPr>
      </w:pPr>
      <w:r w:rsidRPr="00972702">
        <w:rPr>
          <w:rFonts w:ascii="Source Sans Pro" w:hAnsi="Source Sans Pro"/>
          <w:i/>
          <w:iCs/>
          <w:sz w:val="24"/>
          <w:szCs w:val="24"/>
        </w:rPr>
        <w:t xml:space="preserve">Martedì 4 agosto in Piazza Falcone e Borsellino l'organetto dialoga con l'elettronica nel progetto del musicista sardo. Chiude la serata la Compagnia Popolare Salentina. </w:t>
      </w:r>
    </w:p>
    <w:p w14:paraId="3D5BCC88" w14:textId="74C4CB60" w:rsidR="005967DC" w:rsidRDefault="005967DC" w:rsidP="009F456B">
      <w:pPr>
        <w:jc w:val="both"/>
        <w:rPr>
          <w:rFonts w:ascii="Source Sans Pro" w:hAnsi="Source Sans Pro"/>
          <w:sz w:val="24"/>
          <w:szCs w:val="24"/>
        </w:rPr>
      </w:pPr>
      <w:r w:rsidRPr="005967DC">
        <w:rPr>
          <w:rFonts w:ascii="Source Sans Pro" w:hAnsi="Source Sans Pro"/>
          <w:sz w:val="24"/>
          <w:szCs w:val="24"/>
        </w:rPr>
        <w:t xml:space="preserve">Le danze della Sardegna incontrano l'elettronica in </w:t>
      </w:r>
      <w:r w:rsidRPr="00C022A3">
        <w:rPr>
          <w:rFonts w:ascii="Source Sans Pro" w:hAnsi="Source Sans Pro"/>
          <w:b/>
          <w:bCs/>
          <w:i/>
          <w:iCs/>
          <w:sz w:val="24"/>
          <w:szCs w:val="24"/>
        </w:rPr>
        <w:t>Ballu</w:t>
      </w:r>
      <w:r w:rsidR="001F520C">
        <w:rPr>
          <w:rFonts w:ascii="Source Sans Pro" w:hAnsi="Source Sans Pro"/>
          <w:b/>
          <w:bCs/>
          <w:i/>
          <w:iCs/>
          <w:sz w:val="24"/>
          <w:szCs w:val="24"/>
        </w:rPr>
        <w:t xml:space="preserve"> </w:t>
      </w:r>
      <w:r w:rsidRPr="00C022A3">
        <w:rPr>
          <w:rFonts w:ascii="Source Sans Pro" w:hAnsi="Source Sans Pro"/>
          <w:b/>
          <w:bCs/>
          <w:i/>
          <w:iCs/>
          <w:sz w:val="24"/>
          <w:szCs w:val="24"/>
        </w:rPr>
        <w:t>"</w:t>
      </w:r>
      <w:proofErr w:type="spellStart"/>
      <w:r w:rsidRPr="00C022A3">
        <w:rPr>
          <w:rFonts w:ascii="Source Sans Pro" w:hAnsi="Source Sans Pro"/>
          <w:b/>
          <w:bCs/>
          <w:i/>
          <w:iCs/>
          <w:sz w:val="24"/>
          <w:szCs w:val="24"/>
        </w:rPr>
        <w:t>Travessu</w:t>
      </w:r>
      <w:proofErr w:type="spellEnd"/>
      <w:r w:rsidRPr="00C022A3">
        <w:rPr>
          <w:rFonts w:ascii="Source Sans Pro" w:hAnsi="Source Sans Pro"/>
          <w:b/>
          <w:bCs/>
          <w:i/>
          <w:iCs/>
          <w:sz w:val="24"/>
          <w:szCs w:val="24"/>
        </w:rPr>
        <w:t>"</w:t>
      </w:r>
      <w:r w:rsidRPr="005967DC">
        <w:rPr>
          <w:rFonts w:ascii="Source Sans Pro" w:hAnsi="Source Sans Pro"/>
          <w:sz w:val="24"/>
          <w:szCs w:val="24"/>
        </w:rPr>
        <w:t xml:space="preserve">, il progetto con cui Pierpaolo Vacca arriva </w:t>
      </w:r>
      <w:r w:rsidRPr="005967DC">
        <w:rPr>
          <w:rFonts w:ascii="Source Sans Pro" w:hAnsi="Source Sans Pro"/>
          <w:b/>
          <w:bCs/>
          <w:sz w:val="24"/>
          <w:szCs w:val="24"/>
        </w:rPr>
        <w:t>martedì 4 agosto a Sogliano Cavour</w:t>
      </w:r>
      <w:r w:rsidRPr="005967DC">
        <w:rPr>
          <w:rFonts w:ascii="Source Sans Pro" w:hAnsi="Source Sans Pro"/>
          <w:sz w:val="24"/>
          <w:szCs w:val="24"/>
        </w:rPr>
        <w:t xml:space="preserve"> per il </w:t>
      </w:r>
      <w:r w:rsidRPr="005967DC">
        <w:rPr>
          <w:rFonts w:ascii="Source Sans Pro" w:hAnsi="Source Sans Pro"/>
          <w:b/>
          <w:bCs/>
          <w:sz w:val="24"/>
          <w:szCs w:val="24"/>
        </w:rPr>
        <w:t xml:space="preserve">Festival Itinerante </w:t>
      </w:r>
      <w:r w:rsidRPr="00C022A3">
        <w:rPr>
          <w:rFonts w:ascii="Source Sans Pro" w:hAnsi="Source Sans Pro"/>
          <w:b/>
          <w:bCs/>
          <w:sz w:val="24"/>
          <w:szCs w:val="24"/>
        </w:rPr>
        <w:t>Le vie del Mediterraneo</w:t>
      </w:r>
      <w:r w:rsidRPr="005967DC">
        <w:rPr>
          <w:rFonts w:ascii="Source Sans Pro" w:hAnsi="Source Sans Pro"/>
          <w:sz w:val="24"/>
          <w:szCs w:val="24"/>
        </w:rPr>
        <w:t>, in Piazza Falcone e Borsellino.</w:t>
      </w:r>
    </w:p>
    <w:p w14:paraId="188A4DD4" w14:textId="6B2D1479" w:rsidR="00972702" w:rsidRDefault="00972702" w:rsidP="009F456B">
      <w:pPr>
        <w:jc w:val="both"/>
        <w:rPr>
          <w:rFonts w:ascii="Source Sans Pro" w:hAnsi="Source Sans Pro"/>
          <w:sz w:val="24"/>
          <w:szCs w:val="24"/>
        </w:rPr>
      </w:pPr>
      <w:r w:rsidRPr="005967DC">
        <w:rPr>
          <w:rFonts w:ascii="Source Sans Pro" w:hAnsi="Source Sans Pro"/>
          <w:sz w:val="24"/>
          <w:szCs w:val="24"/>
        </w:rPr>
        <w:t>Pierpaolo Vacca</w:t>
      </w:r>
      <w:r w:rsidR="00C022A3">
        <w:rPr>
          <w:rFonts w:ascii="Source Sans Pro" w:hAnsi="Source Sans Pro"/>
          <w:sz w:val="24"/>
          <w:szCs w:val="24"/>
        </w:rPr>
        <w:t xml:space="preserve">, </w:t>
      </w:r>
      <w:r w:rsidR="00C022A3" w:rsidRPr="00C022A3">
        <w:rPr>
          <w:rFonts w:ascii="Source Sans Pro" w:hAnsi="Source Sans Pro"/>
          <w:b/>
          <w:bCs/>
          <w:sz w:val="24"/>
          <w:szCs w:val="24"/>
        </w:rPr>
        <w:t>Premio Giovani "Città di Loano" 2025</w:t>
      </w:r>
      <w:r w:rsidR="00C022A3" w:rsidRPr="00C022A3">
        <w:rPr>
          <w:rFonts w:ascii="Source Sans Pro" w:hAnsi="Source Sans Pro"/>
          <w:sz w:val="24"/>
          <w:szCs w:val="24"/>
        </w:rPr>
        <w:t xml:space="preserve">, </w:t>
      </w:r>
      <w:r w:rsidRPr="00972702">
        <w:rPr>
          <w:rFonts w:ascii="Source Sans Pro" w:hAnsi="Source Sans Pro"/>
          <w:sz w:val="24"/>
          <w:szCs w:val="24"/>
        </w:rPr>
        <w:t xml:space="preserve">porta a Sogliano Cavour uno spettacolo ispirato al suo ultimo album che prende le mosse dalle danze della Sardegna e, in particolare, da quelle di Ovodda, il paese d'origine del musicista. Per il Festival Itinerante, il progetto viene proposto in una versione arricchita dalla presenza di una coppia di ballerini della tradizione sarda, mentre l'organetto dialoga con l'elettronica, aprendo nuove prospettive sonore. </w:t>
      </w:r>
    </w:p>
    <w:p w14:paraId="4DF423E2" w14:textId="1ECAB496" w:rsidR="00B35561" w:rsidRPr="00B35561" w:rsidRDefault="00B35561" w:rsidP="00972702">
      <w:pPr>
        <w:jc w:val="both"/>
        <w:rPr>
          <w:rFonts w:ascii="Source Sans Pro" w:hAnsi="Source Sans Pro"/>
          <w:sz w:val="24"/>
          <w:szCs w:val="24"/>
        </w:rPr>
      </w:pPr>
      <w:r w:rsidRPr="00B35561">
        <w:rPr>
          <w:rFonts w:ascii="Source Sans Pro" w:hAnsi="Source Sans Pro"/>
          <w:sz w:val="24"/>
          <w:szCs w:val="24"/>
        </w:rPr>
        <w:t xml:space="preserve">Con </w:t>
      </w:r>
      <w:r w:rsidRPr="00C022A3">
        <w:rPr>
          <w:rFonts w:ascii="Source Sans Pro" w:hAnsi="Source Sans Pro"/>
          <w:b/>
          <w:bCs/>
          <w:i/>
          <w:iCs/>
          <w:sz w:val="24"/>
          <w:szCs w:val="24"/>
        </w:rPr>
        <w:t xml:space="preserve">Ballu </w:t>
      </w:r>
      <w:r w:rsidR="00C022A3">
        <w:rPr>
          <w:rFonts w:ascii="Source Sans Pro" w:hAnsi="Source Sans Pro"/>
          <w:b/>
          <w:bCs/>
          <w:i/>
          <w:iCs/>
          <w:sz w:val="24"/>
          <w:szCs w:val="24"/>
        </w:rPr>
        <w:t>“</w:t>
      </w:r>
      <w:proofErr w:type="spellStart"/>
      <w:r w:rsidRPr="00C022A3">
        <w:rPr>
          <w:rFonts w:ascii="Source Sans Pro" w:hAnsi="Source Sans Pro"/>
          <w:b/>
          <w:bCs/>
          <w:i/>
          <w:iCs/>
          <w:sz w:val="24"/>
          <w:szCs w:val="24"/>
        </w:rPr>
        <w:t>Travessu</w:t>
      </w:r>
      <w:proofErr w:type="spellEnd"/>
      <w:r w:rsidR="00C022A3">
        <w:rPr>
          <w:rFonts w:ascii="Source Sans Pro" w:hAnsi="Source Sans Pro"/>
          <w:b/>
          <w:bCs/>
          <w:i/>
          <w:iCs/>
          <w:sz w:val="24"/>
          <w:szCs w:val="24"/>
        </w:rPr>
        <w:t>”</w:t>
      </w:r>
      <w:r w:rsidRPr="00B35561">
        <w:rPr>
          <w:rFonts w:ascii="Source Sans Pro" w:hAnsi="Source Sans Pro"/>
          <w:sz w:val="24"/>
          <w:szCs w:val="24"/>
        </w:rPr>
        <w:t xml:space="preserve"> Vacca amplia le possibilità espressive dell'organetto attraverso un progetto che mette in relazione repertori popolari della Sardegna, elettronica e scrittura contemporanea. Il titolo, </w:t>
      </w:r>
      <w:proofErr w:type="spellStart"/>
      <w:r w:rsidRPr="00B35561">
        <w:rPr>
          <w:rFonts w:ascii="Source Sans Pro" w:hAnsi="Source Sans Pro"/>
          <w:b/>
          <w:bCs/>
          <w:i/>
          <w:iCs/>
          <w:sz w:val="24"/>
          <w:szCs w:val="24"/>
        </w:rPr>
        <w:t>Travessu</w:t>
      </w:r>
      <w:proofErr w:type="spellEnd"/>
      <w:r w:rsidRPr="00B35561">
        <w:rPr>
          <w:rFonts w:ascii="Source Sans Pro" w:hAnsi="Source Sans Pro"/>
          <w:b/>
          <w:bCs/>
          <w:i/>
          <w:iCs/>
          <w:sz w:val="24"/>
          <w:szCs w:val="24"/>
        </w:rPr>
        <w:t xml:space="preserve"> – "rovescio", "bastian contrario"</w:t>
      </w:r>
      <w:r w:rsidRPr="00B35561">
        <w:rPr>
          <w:rFonts w:ascii="Source Sans Pro" w:hAnsi="Source Sans Pro"/>
          <w:sz w:val="24"/>
          <w:szCs w:val="24"/>
        </w:rPr>
        <w:t xml:space="preserve"> – richiama proprio questa volontà di ribaltare i punti di vista e rimescolare i linguaggi musicali.</w:t>
      </w:r>
    </w:p>
    <w:p w14:paraId="42470884" w14:textId="220E9D26" w:rsidR="00972702" w:rsidRDefault="00972702" w:rsidP="00972702">
      <w:pPr>
        <w:jc w:val="both"/>
        <w:rPr>
          <w:rFonts w:ascii="Source Sans Pro" w:hAnsi="Source Sans Pro"/>
          <w:sz w:val="24"/>
          <w:szCs w:val="24"/>
        </w:rPr>
      </w:pPr>
      <w:r>
        <w:rPr>
          <w:rFonts w:ascii="Source Sans Pro" w:hAnsi="Source Sans Pro"/>
          <w:sz w:val="24"/>
          <w:szCs w:val="24"/>
        </w:rPr>
        <w:t>La serata si conclude con la</w:t>
      </w:r>
      <w:r w:rsidRPr="00972702">
        <w:rPr>
          <w:rFonts w:ascii="Source Sans Pro" w:hAnsi="Source Sans Pro"/>
          <w:sz w:val="24"/>
          <w:szCs w:val="24"/>
        </w:rPr>
        <w:t xml:space="preserve"> </w:t>
      </w:r>
      <w:r w:rsidRPr="00B35561">
        <w:rPr>
          <w:rFonts w:ascii="Source Sans Pro" w:hAnsi="Source Sans Pro"/>
          <w:b/>
          <w:bCs/>
          <w:sz w:val="24"/>
          <w:szCs w:val="24"/>
        </w:rPr>
        <w:t>Compagnia Popolare Salentina</w:t>
      </w:r>
      <w:r w:rsidRPr="00972702">
        <w:rPr>
          <w:rFonts w:ascii="Source Sans Pro" w:hAnsi="Source Sans Pro"/>
          <w:sz w:val="24"/>
          <w:szCs w:val="24"/>
        </w:rPr>
        <w:t xml:space="preserve">, formazione nata </w:t>
      </w:r>
      <w:r w:rsidR="005967DC">
        <w:rPr>
          <w:rFonts w:ascii="Source Sans Pro" w:hAnsi="Source Sans Pro"/>
          <w:sz w:val="24"/>
          <w:szCs w:val="24"/>
        </w:rPr>
        <w:t xml:space="preserve">al </w:t>
      </w:r>
      <w:r w:rsidR="005967DC" w:rsidRPr="005967DC">
        <w:rPr>
          <w:rFonts w:ascii="Source Sans Pro" w:hAnsi="Source Sans Pro"/>
          <w:sz w:val="24"/>
          <w:szCs w:val="24"/>
        </w:rPr>
        <w:t>Festival Carpino in Folk nel 2025, da un'idea di Biagio Mele e Antonio Pizzarelli,</w:t>
      </w:r>
      <w:r w:rsidR="005967DC">
        <w:rPr>
          <w:rFonts w:ascii="Source Sans Pro" w:hAnsi="Source Sans Pro"/>
          <w:sz w:val="24"/>
          <w:szCs w:val="24"/>
        </w:rPr>
        <w:t xml:space="preserve"> </w:t>
      </w:r>
      <w:r w:rsidRPr="00972702">
        <w:rPr>
          <w:rFonts w:ascii="Source Sans Pro" w:hAnsi="Source Sans Pro"/>
          <w:sz w:val="24"/>
          <w:szCs w:val="24"/>
        </w:rPr>
        <w:t xml:space="preserve">musicisti impegnati nello studio e nella diffusione dei repertori musicali del Mezzogiorno. Il concerto attraversa pizzica </w:t>
      </w:r>
      <w:proofErr w:type="spellStart"/>
      <w:r w:rsidRPr="00972702">
        <w:rPr>
          <w:rFonts w:ascii="Source Sans Pro" w:hAnsi="Source Sans Pro"/>
          <w:sz w:val="24"/>
          <w:szCs w:val="24"/>
        </w:rPr>
        <w:t>pizzica</w:t>
      </w:r>
      <w:proofErr w:type="spellEnd"/>
      <w:r w:rsidRPr="00972702">
        <w:rPr>
          <w:rFonts w:ascii="Source Sans Pro" w:hAnsi="Source Sans Pro"/>
          <w:sz w:val="24"/>
          <w:szCs w:val="24"/>
        </w:rPr>
        <w:t xml:space="preserve">, tarantelle, stornelli e canti d'amore e di lavoro, proponendo un percorso che restituisce la vitalità e la continua evoluzione delle musiche popolari del Sud. </w:t>
      </w:r>
    </w:p>
    <w:p w14:paraId="01B6FC33" w14:textId="41CC5B58" w:rsidR="00C022A3" w:rsidRDefault="00C022A3" w:rsidP="00972702">
      <w:pPr>
        <w:jc w:val="both"/>
        <w:rPr>
          <w:rFonts w:ascii="Source Sans Pro" w:hAnsi="Source Sans Pro"/>
          <w:sz w:val="24"/>
          <w:szCs w:val="24"/>
        </w:rPr>
      </w:pPr>
      <w:r>
        <w:rPr>
          <w:rFonts w:ascii="Source Sans Pro" w:hAnsi="Source Sans Pro"/>
          <w:sz w:val="24"/>
          <w:szCs w:val="24"/>
        </w:rPr>
        <w:t>In apertura della serata sarà inoltre</w:t>
      </w:r>
      <w:r w:rsidRPr="00C022A3">
        <w:rPr>
          <w:rFonts w:ascii="Source Sans Pro" w:hAnsi="Source Sans Pro"/>
          <w:sz w:val="24"/>
          <w:szCs w:val="24"/>
        </w:rPr>
        <w:t xml:space="preserve"> possibile partecipare a una </w:t>
      </w:r>
      <w:r w:rsidRPr="00C022A3">
        <w:rPr>
          <w:rFonts w:ascii="Source Sans Pro" w:hAnsi="Source Sans Pro"/>
          <w:b/>
          <w:bCs/>
          <w:sz w:val="24"/>
          <w:szCs w:val="24"/>
        </w:rPr>
        <w:t>visita</w:t>
      </w:r>
      <w:r w:rsidRPr="00C022A3">
        <w:rPr>
          <w:rFonts w:ascii="Source Sans Pro" w:hAnsi="Source Sans Pro"/>
          <w:sz w:val="24"/>
          <w:szCs w:val="24"/>
        </w:rPr>
        <w:t xml:space="preserve"> </w:t>
      </w:r>
      <w:r w:rsidRPr="00C022A3">
        <w:rPr>
          <w:rFonts w:ascii="Source Sans Pro" w:hAnsi="Source Sans Pro"/>
          <w:b/>
          <w:bCs/>
          <w:sz w:val="24"/>
          <w:szCs w:val="24"/>
        </w:rPr>
        <w:t>guidata</w:t>
      </w:r>
      <w:r w:rsidRPr="00C022A3">
        <w:rPr>
          <w:rFonts w:ascii="Source Sans Pro" w:hAnsi="Source Sans Pro"/>
          <w:sz w:val="24"/>
          <w:szCs w:val="24"/>
        </w:rPr>
        <w:t xml:space="preserve"> </w:t>
      </w:r>
      <w:r>
        <w:rPr>
          <w:rFonts w:ascii="Source Sans Pro" w:hAnsi="Source Sans Pro"/>
          <w:sz w:val="24"/>
          <w:szCs w:val="24"/>
        </w:rPr>
        <w:t>del</w:t>
      </w:r>
      <w:r w:rsidRPr="00C022A3">
        <w:rPr>
          <w:rFonts w:ascii="Source Sans Pro" w:hAnsi="Source Sans Pro"/>
          <w:sz w:val="24"/>
          <w:szCs w:val="24"/>
        </w:rPr>
        <w:t xml:space="preserve"> </w:t>
      </w:r>
      <w:r w:rsidRPr="00C022A3">
        <w:rPr>
          <w:rFonts w:ascii="Source Sans Pro" w:hAnsi="Source Sans Pro"/>
          <w:b/>
          <w:bCs/>
          <w:sz w:val="24"/>
          <w:szCs w:val="24"/>
        </w:rPr>
        <w:t>centro</w:t>
      </w:r>
      <w:r w:rsidRPr="00C022A3">
        <w:rPr>
          <w:rFonts w:ascii="Source Sans Pro" w:hAnsi="Source Sans Pro"/>
          <w:sz w:val="24"/>
          <w:szCs w:val="24"/>
        </w:rPr>
        <w:t xml:space="preserve"> </w:t>
      </w:r>
      <w:r w:rsidRPr="00C022A3">
        <w:rPr>
          <w:rFonts w:ascii="Source Sans Pro" w:hAnsi="Source Sans Pro"/>
          <w:b/>
          <w:bCs/>
          <w:sz w:val="24"/>
          <w:szCs w:val="24"/>
        </w:rPr>
        <w:t>storico</w:t>
      </w:r>
      <w:r w:rsidRPr="00C022A3">
        <w:rPr>
          <w:rFonts w:ascii="Source Sans Pro" w:hAnsi="Source Sans Pro"/>
          <w:sz w:val="24"/>
          <w:szCs w:val="24"/>
        </w:rPr>
        <w:t xml:space="preserve"> di </w:t>
      </w:r>
      <w:r w:rsidRPr="00C022A3">
        <w:rPr>
          <w:rFonts w:ascii="Source Sans Pro" w:hAnsi="Source Sans Pro"/>
          <w:b/>
          <w:bCs/>
          <w:sz w:val="24"/>
          <w:szCs w:val="24"/>
        </w:rPr>
        <w:t>Sogliano</w:t>
      </w:r>
      <w:r w:rsidRPr="00C022A3">
        <w:rPr>
          <w:rFonts w:ascii="Source Sans Pro" w:hAnsi="Source Sans Pro"/>
          <w:sz w:val="24"/>
          <w:szCs w:val="24"/>
        </w:rPr>
        <w:t xml:space="preserve"> </w:t>
      </w:r>
      <w:r w:rsidRPr="00C022A3">
        <w:rPr>
          <w:rFonts w:ascii="Source Sans Pro" w:hAnsi="Source Sans Pro"/>
          <w:b/>
          <w:bCs/>
          <w:sz w:val="24"/>
          <w:szCs w:val="24"/>
        </w:rPr>
        <w:t>Cavour</w:t>
      </w:r>
      <w:r w:rsidRPr="00C022A3">
        <w:rPr>
          <w:rFonts w:ascii="Source Sans Pro" w:hAnsi="Source Sans Pro"/>
          <w:sz w:val="24"/>
          <w:szCs w:val="24"/>
        </w:rPr>
        <w:t>, borgo dalle origini antiche e affascinanti: c'è chi ne fa risalire la nascita all'epoca magno-greca o alla dominazione bizantina, e chi invece la lega a un'antica leggenda legata al culto di Giano, il dio bifronte, o del dio Sole, ancora oggi presente nello stemma cittadino.</w:t>
      </w:r>
      <w:r>
        <w:rPr>
          <w:rFonts w:ascii="Source Sans Pro" w:hAnsi="Source Sans Pro"/>
          <w:sz w:val="24"/>
          <w:szCs w:val="24"/>
        </w:rPr>
        <w:t xml:space="preserve"> </w:t>
      </w:r>
      <w:r w:rsidRPr="00C022A3">
        <w:rPr>
          <w:rFonts w:ascii="Source Sans Pro" w:hAnsi="Source Sans Pro"/>
          <w:sz w:val="24"/>
          <w:szCs w:val="24"/>
        </w:rPr>
        <w:t>La visita partirà alle ore 19</w:t>
      </w:r>
      <w:r>
        <w:rPr>
          <w:rFonts w:ascii="Source Sans Pro" w:hAnsi="Source Sans Pro"/>
          <w:sz w:val="24"/>
          <w:szCs w:val="24"/>
        </w:rPr>
        <w:t>.</w:t>
      </w:r>
      <w:r w:rsidRPr="00C022A3">
        <w:rPr>
          <w:rFonts w:ascii="Source Sans Pro" w:hAnsi="Source Sans Pro"/>
          <w:sz w:val="24"/>
          <w:szCs w:val="24"/>
        </w:rPr>
        <w:t xml:space="preserve">00 dal palcoscenico di Piazza Duca D'Aosta, </w:t>
      </w:r>
      <w:r w:rsidRPr="00C022A3">
        <w:rPr>
          <w:rFonts w:ascii="Source Sans Pro" w:hAnsi="Source Sans Pro"/>
          <w:b/>
          <w:bCs/>
          <w:sz w:val="24"/>
          <w:szCs w:val="24"/>
        </w:rPr>
        <w:t>a cura di In Punta di Tacco</w:t>
      </w:r>
      <w:r>
        <w:rPr>
          <w:rFonts w:ascii="Source Sans Pro" w:hAnsi="Source Sans Pro"/>
          <w:b/>
          <w:bCs/>
          <w:sz w:val="24"/>
          <w:szCs w:val="24"/>
        </w:rPr>
        <w:t xml:space="preserve"> </w:t>
      </w:r>
      <w:r>
        <w:rPr>
          <w:rFonts w:ascii="Source Sans Pro" w:hAnsi="Source Sans Pro"/>
          <w:sz w:val="24"/>
          <w:szCs w:val="24"/>
        </w:rPr>
        <w:t>(i</w:t>
      </w:r>
      <w:r w:rsidRPr="00C022A3">
        <w:rPr>
          <w:rFonts w:ascii="Source Sans Pro" w:hAnsi="Source Sans Pro"/>
          <w:sz w:val="24"/>
          <w:szCs w:val="24"/>
        </w:rPr>
        <w:t>nfo e prenotazioni +39 378 06 77 478</w:t>
      </w:r>
      <w:r>
        <w:rPr>
          <w:rFonts w:ascii="Source Sans Pro" w:hAnsi="Source Sans Pro"/>
          <w:sz w:val="24"/>
          <w:szCs w:val="24"/>
        </w:rPr>
        <w:t>)</w:t>
      </w:r>
      <w:r w:rsidRPr="00C022A3">
        <w:rPr>
          <w:rFonts w:ascii="Source Sans Pro" w:hAnsi="Source Sans Pro"/>
          <w:sz w:val="24"/>
          <w:szCs w:val="24"/>
        </w:rPr>
        <w:t>.</w:t>
      </w:r>
    </w:p>
    <w:p w14:paraId="203BDCEB" w14:textId="6C821C9D" w:rsidR="00C022A3" w:rsidRDefault="00C022A3" w:rsidP="00972702">
      <w:pPr>
        <w:jc w:val="both"/>
        <w:rPr>
          <w:rFonts w:ascii="Source Sans Pro" w:hAnsi="Source Sans Pro"/>
          <w:sz w:val="24"/>
          <w:szCs w:val="24"/>
        </w:rPr>
      </w:pPr>
      <w:r>
        <w:rPr>
          <w:rFonts w:ascii="Source Sans Pro" w:hAnsi="Source Sans Pro"/>
          <w:sz w:val="24"/>
          <w:szCs w:val="24"/>
        </w:rPr>
        <w:t>A seguire</w:t>
      </w:r>
      <w:r w:rsidR="00B35561" w:rsidRPr="00B35561">
        <w:rPr>
          <w:rFonts w:ascii="Source Sans Pro" w:hAnsi="Source Sans Pro"/>
          <w:sz w:val="24"/>
          <w:szCs w:val="24"/>
        </w:rPr>
        <w:t xml:space="preserve"> </w:t>
      </w:r>
      <w:r w:rsidR="00B35561" w:rsidRPr="00DC33C7">
        <w:rPr>
          <w:rFonts w:ascii="Source Sans Pro" w:hAnsi="Source Sans Pro"/>
          <w:b/>
          <w:bCs/>
          <w:i/>
          <w:iCs/>
          <w:sz w:val="24"/>
          <w:szCs w:val="24"/>
        </w:rPr>
        <w:t xml:space="preserve">La </w:t>
      </w:r>
      <w:r>
        <w:rPr>
          <w:rFonts w:ascii="Source Sans Pro" w:hAnsi="Source Sans Pro"/>
          <w:b/>
          <w:bCs/>
          <w:i/>
          <w:iCs/>
          <w:sz w:val="24"/>
          <w:szCs w:val="24"/>
        </w:rPr>
        <w:t>s</w:t>
      </w:r>
      <w:r w:rsidR="00B35561" w:rsidRPr="00DC33C7">
        <w:rPr>
          <w:rFonts w:ascii="Source Sans Pro" w:hAnsi="Source Sans Pro"/>
          <w:b/>
          <w:bCs/>
          <w:i/>
          <w:iCs/>
          <w:sz w:val="24"/>
          <w:szCs w:val="24"/>
        </w:rPr>
        <w:t xml:space="preserve">cuola di </w:t>
      </w:r>
      <w:r>
        <w:rPr>
          <w:rFonts w:ascii="Source Sans Pro" w:hAnsi="Source Sans Pro"/>
          <w:b/>
          <w:bCs/>
          <w:i/>
          <w:iCs/>
          <w:sz w:val="24"/>
          <w:szCs w:val="24"/>
        </w:rPr>
        <w:t>d</w:t>
      </w:r>
      <w:r w:rsidR="00B35561" w:rsidRPr="00DC33C7">
        <w:rPr>
          <w:rFonts w:ascii="Source Sans Pro" w:hAnsi="Source Sans Pro"/>
          <w:b/>
          <w:bCs/>
          <w:i/>
          <w:iCs/>
          <w:sz w:val="24"/>
          <w:szCs w:val="24"/>
        </w:rPr>
        <w:t>anza</w:t>
      </w:r>
      <w:r>
        <w:rPr>
          <w:rFonts w:ascii="Source Sans Pro" w:hAnsi="Source Sans Pro"/>
          <w:b/>
          <w:bCs/>
          <w:i/>
          <w:iCs/>
          <w:sz w:val="24"/>
          <w:szCs w:val="24"/>
        </w:rPr>
        <w:t xml:space="preserve"> </w:t>
      </w:r>
      <w:r w:rsidR="00B35561" w:rsidRPr="009F456B">
        <w:rPr>
          <w:rFonts w:ascii="Source Sans Pro" w:hAnsi="Source Sans Pro"/>
          <w:sz w:val="24"/>
          <w:szCs w:val="24"/>
        </w:rPr>
        <w:t xml:space="preserve">della Fondazione La Notte della Taranta che, </w:t>
      </w:r>
      <w:r w:rsidR="00B35561" w:rsidRPr="00DC33C7">
        <w:rPr>
          <w:rFonts w:ascii="Source Sans Pro" w:hAnsi="Source Sans Pro"/>
          <w:b/>
          <w:bCs/>
          <w:sz w:val="24"/>
          <w:szCs w:val="24"/>
        </w:rPr>
        <w:t>dalle 20.30</w:t>
      </w:r>
      <w:r w:rsidR="00B35561">
        <w:rPr>
          <w:rFonts w:ascii="Source Sans Pro" w:hAnsi="Source Sans Pro"/>
          <w:sz w:val="24"/>
          <w:szCs w:val="24"/>
        </w:rPr>
        <w:t xml:space="preserve"> </w:t>
      </w:r>
      <w:r w:rsidR="00B35561" w:rsidRPr="00B35561">
        <w:rPr>
          <w:rFonts w:ascii="Source Sans Pro" w:hAnsi="Source Sans Pro"/>
          <w:sz w:val="24"/>
          <w:szCs w:val="24"/>
        </w:rPr>
        <w:t>coinvolgerà il pubblico</w:t>
      </w:r>
      <w:r w:rsidR="009F456B" w:rsidRPr="009F456B">
        <w:rPr>
          <w:rFonts w:ascii="Source Sans Pro" w:hAnsi="Source Sans Pro"/>
          <w:sz w:val="24"/>
          <w:szCs w:val="24"/>
        </w:rPr>
        <w:t xml:space="preserve"> in un percorso partecipativo alla scoperta della pizzica </w:t>
      </w:r>
      <w:proofErr w:type="spellStart"/>
      <w:r w:rsidR="009F456B" w:rsidRPr="009F456B">
        <w:rPr>
          <w:rFonts w:ascii="Source Sans Pro" w:hAnsi="Source Sans Pro"/>
          <w:sz w:val="24"/>
          <w:szCs w:val="24"/>
        </w:rPr>
        <w:t>pizzica</w:t>
      </w:r>
      <w:proofErr w:type="spellEnd"/>
      <w:r w:rsidR="009F456B" w:rsidRPr="009F456B">
        <w:rPr>
          <w:rFonts w:ascii="Source Sans Pro" w:hAnsi="Source Sans Pro"/>
          <w:sz w:val="24"/>
          <w:szCs w:val="24"/>
        </w:rPr>
        <w:t xml:space="preserve"> attraverso il movimento, il dialogo tra i danzatori e la ronda, il cerchio collettivo in cui la danza diventa esperienza condivisa.</w:t>
      </w:r>
    </w:p>
    <w:p w14:paraId="5670DB41" w14:textId="556017CD" w:rsidR="00C463E2" w:rsidRDefault="00EA7A51" w:rsidP="009F456B">
      <w:pPr>
        <w:jc w:val="both"/>
        <w:rPr>
          <w:rFonts w:ascii="Source Sans Pro" w:hAnsi="Source Sans Pro"/>
          <w:sz w:val="24"/>
          <w:szCs w:val="24"/>
        </w:rPr>
      </w:pPr>
      <w:r w:rsidRPr="00650A1D">
        <w:rPr>
          <w:rFonts w:ascii="Source Sans Pro" w:hAnsi="Source Sans Pro"/>
          <w:b/>
          <w:bCs/>
          <w:i/>
          <w:iCs/>
          <w:sz w:val="24"/>
          <w:szCs w:val="24"/>
        </w:rPr>
        <w:t>Le vie del Mediterraneo</w:t>
      </w:r>
      <w:r w:rsidRPr="00EA7A51">
        <w:rPr>
          <w:rFonts w:ascii="Source Sans Pro" w:hAnsi="Source Sans Pro"/>
          <w:sz w:val="24"/>
          <w:szCs w:val="24"/>
        </w:rPr>
        <w:t xml:space="preserve"> è il titolo e il filo conduttore del Festival Itinerante 2026 de La Notte della Taranta. </w:t>
      </w:r>
      <w:r>
        <w:rPr>
          <w:rFonts w:ascii="Source Sans Pro" w:hAnsi="Source Sans Pro"/>
          <w:sz w:val="24"/>
          <w:szCs w:val="24"/>
        </w:rPr>
        <w:t xml:space="preserve">Sino </w:t>
      </w:r>
      <w:r w:rsidRPr="00EA7A51">
        <w:rPr>
          <w:rFonts w:ascii="Source Sans Pro" w:hAnsi="Source Sans Pro"/>
          <w:sz w:val="24"/>
          <w:szCs w:val="24"/>
        </w:rPr>
        <w:t xml:space="preserve">al 19 agosto, </w:t>
      </w:r>
      <w:r w:rsidR="00650A1D" w:rsidRPr="00650A1D">
        <w:rPr>
          <w:rFonts w:ascii="Source Sans Pro" w:hAnsi="Source Sans Pro"/>
          <w:sz w:val="24"/>
          <w:szCs w:val="24"/>
        </w:rPr>
        <w:t xml:space="preserve">il Festival Itinerante </w:t>
      </w:r>
      <w:r w:rsidR="00650A1D">
        <w:rPr>
          <w:rFonts w:ascii="Source Sans Pro" w:hAnsi="Source Sans Pro"/>
          <w:sz w:val="24"/>
          <w:szCs w:val="24"/>
        </w:rPr>
        <w:t>tocca</w:t>
      </w:r>
      <w:r w:rsidR="00650A1D" w:rsidRPr="00650A1D">
        <w:rPr>
          <w:rFonts w:ascii="Source Sans Pro" w:hAnsi="Source Sans Pro"/>
          <w:sz w:val="24"/>
          <w:szCs w:val="24"/>
        </w:rPr>
        <w:t xml:space="preserve"> venti Comuni del Salento con un programma artistico coordinato da </w:t>
      </w:r>
      <w:r w:rsidR="00650A1D" w:rsidRPr="00650A1D">
        <w:rPr>
          <w:rFonts w:ascii="Source Sans Pro" w:hAnsi="Source Sans Pro"/>
          <w:b/>
          <w:bCs/>
          <w:sz w:val="24"/>
          <w:szCs w:val="24"/>
        </w:rPr>
        <w:t>Fabio Chiriatti e Renata Nemola</w:t>
      </w:r>
      <w:r w:rsidRPr="00EA7A51">
        <w:rPr>
          <w:rFonts w:ascii="Source Sans Pro" w:hAnsi="Source Sans Pro"/>
          <w:sz w:val="24"/>
          <w:szCs w:val="24"/>
        </w:rPr>
        <w:t xml:space="preserve">, costruito tra elettronica, </w:t>
      </w:r>
      <w:proofErr w:type="spellStart"/>
      <w:r w:rsidRPr="00EA7A51">
        <w:rPr>
          <w:rFonts w:ascii="Source Sans Pro" w:hAnsi="Source Sans Pro"/>
          <w:sz w:val="24"/>
          <w:szCs w:val="24"/>
        </w:rPr>
        <w:t>polivocalità</w:t>
      </w:r>
      <w:proofErr w:type="spellEnd"/>
      <w:r w:rsidRPr="00EA7A51">
        <w:rPr>
          <w:rFonts w:ascii="Source Sans Pro" w:hAnsi="Source Sans Pro"/>
          <w:sz w:val="24"/>
          <w:szCs w:val="24"/>
        </w:rPr>
        <w:t xml:space="preserve">, </w:t>
      </w:r>
      <w:r w:rsidRPr="00EA7A51">
        <w:rPr>
          <w:rFonts w:ascii="Source Sans Pro" w:hAnsi="Source Sans Pro"/>
          <w:sz w:val="24"/>
          <w:szCs w:val="24"/>
        </w:rPr>
        <w:lastRenderedPageBreak/>
        <w:t>nuove generazioni, voci storiche e artisti provenienti da diverse aree del Sud Italia e del Mediterraneo.</w:t>
      </w:r>
      <w:r>
        <w:rPr>
          <w:rFonts w:ascii="Source Sans Pro" w:hAnsi="Source Sans Pro"/>
          <w:sz w:val="24"/>
          <w:szCs w:val="24"/>
        </w:rPr>
        <w:t xml:space="preserve"> </w:t>
      </w:r>
      <w:r w:rsidR="00C463E2" w:rsidRPr="00605530">
        <w:rPr>
          <w:rFonts w:ascii="Source Sans Pro" w:hAnsi="Source Sans Pro"/>
          <w:sz w:val="24"/>
          <w:szCs w:val="24"/>
        </w:rPr>
        <w:t xml:space="preserve">Il percorso </w:t>
      </w:r>
      <w:r>
        <w:rPr>
          <w:rFonts w:ascii="Source Sans Pro" w:hAnsi="Source Sans Pro"/>
          <w:sz w:val="24"/>
          <w:szCs w:val="24"/>
        </w:rPr>
        <w:t>accompagna</w:t>
      </w:r>
      <w:r w:rsidR="00C463E2" w:rsidRPr="00605530">
        <w:rPr>
          <w:rFonts w:ascii="Source Sans Pro" w:hAnsi="Source Sans Pro"/>
          <w:sz w:val="24"/>
          <w:szCs w:val="24"/>
        </w:rPr>
        <w:t xml:space="preserve"> il pubblico verso il Concertone di Melpignano, in programma </w:t>
      </w:r>
      <w:r w:rsidR="00C463E2" w:rsidRPr="0007188B">
        <w:rPr>
          <w:rFonts w:ascii="Source Sans Pro" w:hAnsi="Source Sans Pro"/>
          <w:b/>
          <w:bCs/>
          <w:sz w:val="24"/>
          <w:szCs w:val="24"/>
        </w:rPr>
        <w:t>sabato 22 agosto</w:t>
      </w:r>
      <w:r w:rsidR="00C463E2" w:rsidRPr="00605530">
        <w:rPr>
          <w:rFonts w:ascii="Source Sans Pro" w:hAnsi="Source Sans Pro"/>
          <w:sz w:val="24"/>
          <w:szCs w:val="24"/>
        </w:rPr>
        <w:t xml:space="preserve"> sul piazzale dell’ex Convento degli Agostiniani, con </w:t>
      </w:r>
      <w:r w:rsidR="00C463E2" w:rsidRPr="0007188B">
        <w:rPr>
          <w:rFonts w:ascii="Source Sans Pro" w:hAnsi="Source Sans Pro"/>
          <w:b/>
          <w:bCs/>
          <w:sz w:val="24"/>
          <w:szCs w:val="24"/>
        </w:rPr>
        <w:t>Ermal Meta</w:t>
      </w:r>
      <w:r w:rsidR="00C463E2" w:rsidRPr="00605530">
        <w:rPr>
          <w:rFonts w:ascii="Source Sans Pro" w:hAnsi="Source Sans Pro"/>
          <w:sz w:val="24"/>
          <w:szCs w:val="24"/>
        </w:rPr>
        <w:t xml:space="preserve"> Maestro concertatore e le coreografie di </w:t>
      </w:r>
      <w:r w:rsidR="00C463E2" w:rsidRPr="0007188B">
        <w:rPr>
          <w:rFonts w:ascii="Source Sans Pro" w:hAnsi="Source Sans Pro"/>
          <w:b/>
          <w:bCs/>
          <w:sz w:val="24"/>
          <w:szCs w:val="24"/>
        </w:rPr>
        <w:t>Fredy Franzutti</w:t>
      </w:r>
      <w:r w:rsidR="00C463E2" w:rsidRPr="00605530">
        <w:rPr>
          <w:rFonts w:ascii="Source Sans Pro" w:hAnsi="Source Sans Pro"/>
          <w:sz w:val="24"/>
          <w:szCs w:val="24"/>
        </w:rPr>
        <w:t>.</w:t>
      </w:r>
      <w:r w:rsidR="004529D1">
        <w:rPr>
          <w:rFonts w:ascii="Source Sans Pro" w:hAnsi="Source Sans Pro"/>
          <w:sz w:val="24"/>
          <w:szCs w:val="24"/>
        </w:rPr>
        <w:t xml:space="preserve"> </w:t>
      </w:r>
      <w:r w:rsidR="00C158C3">
        <w:rPr>
          <w:rFonts w:ascii="Source Sans Pro" w:hAnsi="Source Sans Pro"/>
          <w:sz w:val="24"/>
          <w:szCs w:val="24"/>
        </w:rPr>
        <w:t xml:space="preserve">Il 23 agosto è in programma </w:t>
      </w:r>
      <w:r w:rsidR="00C158C3" w:rsidRPr="00AE07E1">
        <w:rPr>
          <w:rFonts w:ascii="Source Sans Pro" w:hAnsi="Source Sans Pro"/>
          <w:i/>
          <w:iCs/>
          <w:sz w:val="24"/>
          <w:szCs w:val="24"/>
        </w:rPr>
        <w:t>La Notte delle Ronde</w:t>
      </w:r>
      <w:r w:rsidR="00C158C3">
        <w:rPr>
          <w:rFonts w:ascii="Source Sans Pro" w:hAnsi="Source Sans Pro"/>
          <w:sz w:val="24"/>
          <w:szCs w:val="24"/>
        </w:rPr>
        <w:t xml:space="preserve"> nel centro storico di Galatina.</w:t>
      </w:r>
    </w:p>
    <w:p w14:paraId="42981FA2" w14:textId="6B901B1F" w:rsidR="00C463E2" w:rsidRPr="00605530" w:rsidRDefault="00C463E2" w:rsidP="00C463E2">
      <w:pPr>
        <w:jc w:val="both"/>
        <w:rPr>
          <w:rFonts w:ascii="Source Sans Pro" w:hAnsi="Source Sans Pro"/>
          <w:sz w:val="24"/>
          <w:szCs w:val="24"/>
        </w:rPr>
      </w:pPr>
      <w:r w:rsidRPr="00605530">
        <w:rPr>
          <w:rFonts w:ascii="Source Sans Pro" w:hAnsi="Source Sans Pro"/>
          <w:sz w:val="24"/>
          <w:szCs w:val="24"/>
        </w:rPr>
        <w:t xml:space="preserve">Melpignano, </w:t>
      </w:r>
      <w:r w:rsidR="00C158C3">
        <w:rPr>
          <w:rFonts w:ascii="Source Sans Pro" w:hAnsi="Source Sans Pro"/>
          <w:sz w:val="24"/>
          <w:szCs w:val="24"/>
        </w:rPr>
        <w:t>3</w:t>
      </w:r>
      <w:r w:rsidR="009F456B">
        <w:rPr>
          <w:rFonts w:ascii="Source Sans Pro" w:hAnsi="Source Sans Pro"/>
          <w:sz w:val="24"/>
          <w:szCs w:val="24"/>
        </w:rPr>
        <w:t xml:space="preserve"> agosto </w:t>
      </w:r>
      <w:r w:rsidRPr="00605530">
        <w:rPr>
          <w:rFonts w:ascii="Source Sans Pro" w:hAnsi="Source Sans Pro"/>
          <w:sz w:val="24"/>
          <w:szCs w:val="24"/>
        </w:rPr>
        <w:t>2026</w:t>
      </w:r>
    </w:p>
    <w:sectPr w:rsidR="00C463E2" w:rsidRPr="00605530">
      <w:headerReference w:type="default" r:id="rId6"/>
      <w:foot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19EE99" w14:textId="77777777" w:rsidR="004D5012" w:rsidRDefault="004D5012" w:rsidP="00016756">
      <w:pPr>
        <w:spacing w:after="0" w:line="240" w:lineRule="auto"/>
      </w:pPr>
      <w:r>
        <w:separator/>
      </w:r>
    </w:p>
  </w:endnote>
  <w:endnote w:type="continuationSeparator" w:id="0">
    <w:p w14:paraId="413F1851" w14:textId="77777777" w:rsidR="004D5012" w:rsidRDefault="004D5012" w:rsidP="000167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CD5E9" w14:textId="0FE12C07" w:rsidR="00885284" w:rsidRPr="002E2817" w:rsidRDefault="00885284" w:rsidP="002E2817">
    <w:pPr>
      <w:pStyle w:val="NormaleWeb"/>
      <w:rPr>
        <w:rStyle w:val="Enfasigrassetto"/>
        <w:rFonts w:ascii="Source Sans Pro" w:hAnsi="Source Sans Pro"/>
        <w:b w:val="0"/>
        <w:bCs w:val="0"/>
        <w:sz w:val="18"/>
        <w:szCs w:val="18"/>
      </w:rPr>
    </w:pPr>
    <w:r w:rsidRPr="002E2817">
      <w:rPr>
        <w:rStyle w:val="Enfasigrassetto"/>
        <w:rFonts w:ascii="Source Sans Pro" w:hAnsi="Source Sans Pro"/>
        <w:sz w:val="18"/>
        <w:szCs w:val="18"/>
      </w:rPr>
      <w:t xml:space="preserve">Ufficio stampa - </w:t>
    </w:r>
    <w:r w:rsidRPr="002E2817">
      <w:rPr>
        <w:rStyle w:val="Enfasigrassetto"/>
        <w:rFonts w:ascii="Source Sans Pro" w:hAnsi="Source Sans Pro"/>
        <w:i/>
        <w:iCs/>
        <w:sz w:val="18"/>
        <w:szCs w:val="18"/>
      </w:rPr>
      <w:t xml:space="preserve">Commedia </w:t>
    </w:r>
    <w:proofErr w:type="spellStart"/>
    <w:r w:rsidRPr="002E2817">
      <w:rPr>
        <w:rStyle w:val="Enfasigrassetto"/>
        <w:rFonts w:ascii="Source Sans Pro" w:hAnsi="Source Sans Pro"/>
        <w:i/>
        <w:iCs/>
        <w:sz w:val="18"/>
        <w:szCs w:val="18"/>
      </w:rPr>
      <w:t>srl</w:t>
    </w:r>
    <w:proofErr w:type="spellEnd"/>
    <w:r w:rsidRPr="002E2817">
      <w:rPr>
        <w:rStyle w:val="Enfasigrassetto"/>
        <w:rFonts w:ascii="Source Sans Pro" w:hAnsi="Source Sans Pro"/>
        <w:sz w:val="18"/>
        <w:szCs w:val="18"/>
      </w:rPr>
      <w:t xml:space="preserve"> </w:t>
    </w:r>
    <w:r w:rsidRPr="002E2817">
      <w:rPr>
        <w:rStyle w:val="Enfasigrassetto"/>
        <w:rFonts w:ascii="Source Sans Pro" w:hAnsi="Source Sans Pro"/>
        <w:b w:val="0"/>
        <w:bCs w:val="0"/>
        <w:sz w:val="18"/>
        <w:szCs w:val="18"/>
      </w:rPr>
      <w:t xml:space="preserve">per </w:t>
    </w:r>
    <w:r w:rsidR="002E2817">
      <w:rPr>
        <w:rStyle w:val="Enfasigrassetto"/>
        <w:rFonts w:ascii="Source Sans Pro" w:hAnsi="Source Sans Pro"/>
        <w:b w:val="0"/>
        <w:bCs w:val="0"/>
        <w:sz w:val="18"/>
        <w:szCs w:val="18"/>
      </w:rPr>
      <w:t xml:space="preserve">la </w:t>
    </w:r>
    <w:r w:rsidRPr="002E2817">
      <w:rPr>
        <w:rStyle w:val="Enfasigrassetto"/>
        <w:rFonts w:ascii="Source Sans Pro" w:hAnsi="Source Sans Pro"/>
        <w:b w:val="0"/>
        <w:bCs w:val="0"/>
        <w:sz w:val="18"/>
        <w:szCs w:val="18"/>
      </w:rPr>
      <w:t>Fondazione La Notte della Taranta</w:t>
    </w:r>
    <w:r w:rsidRPr="002E2817">
      <w:rPr>
        <w:rStyle w:val="Enfasigrassetto"/>
        <w:rFonts w:ascii="Source Sans Pro" w:hAnsi="Source Sans Pro"/>
        <w:b w:val="0"/>
        <w:bCs w:val="0"/>
        <w:sz w:val="18"/>
        <w:szCs w:val="18"/>
      </w:rPr>
      <w:br/>
      <w:t>Alberto Mello – Annalisa Nastrini – Sara Valentino</w:t>
    </w:r>
    <w:r w:rsidRPr="002E2817">
      <w:rPr>
        <w:rStyle w:val="Enfasigrassetto"/>
        <w:rFonts w:ascii="Source Sans Pro" w:hAnsi="Source Sans Pro"/>
        <w:b w:val="0"/>
        <w:bCs w:val="0"/>
        <w:sz w:val="18"/>
        <w:szCs w:val="18"/>
      </w:rPr>
      <w:br/>
    </w:r>
    <w:hyperlink r:id="rId1" w:history="1">
      <w:r w:rsidRPr="002E2817">
        <w:rPr>
          <w:rStyle w:val="Collegamentoipertestuale"/>
          <w:rFonts w:ascii="Source Sans Pro" w:hAnsi="Source Sans Pro"/>
          <w:color w:val="000000" w:themeColor="text1"/>
          <w:sz w:val="18"/>
          <w:szCs w:val="18"/>
          <w:u w:val="none"/>
        </w:rPr>
        <w:t>stampa@lanottedellataranta.it</w:t>
      </w:r>
    </w:hyperlink>
    <w:r w:rsidRPr="002E2817">
      <w:rPr>
        <w:rStyle w:val="Enfasigrassetto"/>
        <w:rFonts w:ascii="Source Sans Pro" w:hAnsi="Source Sans Pro"/>
        <w:b w:val="0"/>
        <w:bCs w:val="0"/>
        <w:color w:val="000000" w:themeColor="text1"/>
        <w:sz w:val="18"/>
        <w:szCs w:val="18"/>
      </w:rPr>
      <w:t xml:space="preserve"> | Per info: +</w:t>
    </w:r>
    <w:r w:rsidR="002E2817">
      <w:rPr>
        <w:rStyle w:val="Enfasigrassetto"/>
        <w:rFonts w:ascii="Source Sans Pro" w:hAnsi="Source Sans Pro"/>
        <w:b w:val="0"/>
        <w:bCs w:val="0"/>
        <w:color w:val="000000" w:themeColor="text1"/>
        <w:sz w:val="18"/>
        <w:szCs w:val="18"/>
      </w:rPr>
      <w:t xml:space="preserve">39 </w:t>
    </w:r>
    <w:r w:rsidRPr="002E2817">
      <w:rPr>
        <w:rStyle w:val="Enfasigrassetto"/>
        <w:rFonts w:ascii="Source Sans Pro" w:hAnsi="Source Sans Pro"/>
        <w:b w:val="0"/>
        <w:bCs w:val="0"/>
        <w:color w:val="000000" w:themeColor="text1"/>
        <w:sz w:val="18"/>
        <w:szCs w:val="18"/>
      </w:rPr>
      <w:t>0836 439008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3FF56E" w14:textId="77777777" w:rsidR="004D5012" w:rsidRDefault="004D5012" w:rsidP="00016756">
      <w:pPr>
        <w:spacing w:after="0" w:line="240" w:lineRule="auto"/>
      </w:pPr>
      <w:r>
        <w:separator/>
      </w:r>
    </w:p>
  </w:footnote>
  <w:footnote w:type="continuationSeparator" w:id="0">
    <w:p w14:paraId="33D589D8" w14:textId="77777777" w:rsidR="004D5012" w:rsidRDefault="004D5012" w:rsidP="000167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FDAB1" w14:textId="2D751D6D" w:rsidR="002E2817" w:rsidRDefault="002E2817" w:rsidP="002E2817">
    <w:pPr>
      <w:pStyle w:val="Intestazione"/>
    </w:pPr>
    <w:r>
      <w:rPr>
        <w:noProof/>
      </w:rPr>
      <w:drawing>
        <wp:anchor distT="0" distB="0" distL="114300" distR="114300" simplePos="0" relativeHeight="251658240" behindDoc="0" locked="0" layoutInCell="1" allowOverlap="1" wp14:anchorId="3DF850CF" wp14:editId="529A714F">
          <wp:simplePos x="0" y="0"/>
          <wp:positionH relativeFrom="column">
            <wp:posOffset>9336</wp:posOffset>
          </wp:positionH>
          <wp:positionV relativeFrom="paragraph">
            <wp:posOffset>-225931</wp:posOffset>
          </wp:positionV>
          <wp:extent cx="2224216" cy="983683"/>
          <wp:effectExtent l="0" t="0" r="0" b="0"/>
          <wp:wrapSquare wrapText="bothSides"/>
          <wp:docPr id="101390388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903888" name="Immagine 1013903888"/>
                  <pic:cNvPicPr/>
                </pic:nvPicPr>
                <pic:blipFill>
                  <a:blip r:embed="rId1">
                    <a:extLst>
                      <a:ext uri="{28A0092B-C50C-407E-A947-70E740481C1C}">
                        <a14:useLocalDpi xmlns:a14="http://schemas.microsoft.com/office/drawing/2010/main" val="0"/>
                      </a:ext>
                    </a:extLst>
                  </a:blip>
                  <a:stretch>
                    <a:fillRect/>
                  </a:stretch>
                </pic:blipFill>
                <pic:spPr>
                  <a:xfrm>
                    <a:off x="0" y="0"/>
                    <a:ext cx="2224216" cy="983683"/>
                  </a:xfrm>
                  <a:prstGeom prst="rect">
                    <a:avLst/>
                  </a:prstGeom>
                </pic:spPr>
              </pic:pic>
            </a:graphicData>
          </a:graphic>
          <wp14:sizeRelH relativeFrom="page">
            <wp14:pctWidth>0</wp14:pctWidth>
          </wp14:sizeRelH>
          <wp14:sizeRelV relativeFrom="page">
            <wp14:pctHeight>0</wp14:pctHeight>
          </wp14:sizeRelV>
        </wp:anchor>
      </w:drawing>
    </w:r>
  </w:p>
  <w:p w14:paraId="121D2295" w14:textId="77777777" w:rsidR="002E2817" w:rsidRDefault="002E2817" w:rsidP="002E2817">
    <w:pPr>
      <w:pStyle w:val="Intestazione"/>
    </w:pPr>
  </w:p>
  <w:p w14:paraId="3E81AD83" w14:textId="266FE371" w:rsidR="00E04985" w:rsidRDefault="00E04985" w:rsidP="002E2817">
    <w:pPr>
      <w:pStyle w:val="Intestazione"/>
    </w:pPr>
  </w:p>
  <w:p w14:paraId="50FBC931" w14:textId="4F333812" w:rsidR="00E04985" w:rsidRDefault="00E04985" w:rsidP="002E2817">
    <w:pPr>
      <w:pStyle w:val="Intestazione"/>
      <w:jc w:val="center"/>
    </w:pPr>
  </w:p>
  <w:p w14:paraId="639D034E" w14:textId="77777777" w:rsidR="00E04985" w:rsidRDefault="00E04985">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032"/>
    <w:rsid w:val="00013BAB"/>
    <w:rsid w:val="00016756"/>
    <w:rsid w:val="00026CE2"/>
    <w:rsid w:val="00037523"/>
    <w:rsid w:val="00055C2F"/>
    <w:rsid w:val="0007188B"/>
    <w:rsid w:val="00077EC7"/>
    <w:rsid w:val="0008038A"/>
    <w:rsid w:val="000934A4"/>
    <w:rsid w:val="000A4578"/>
    <w:rsid w:val="000B6CAB"/>
    <w:rsid w:val="00101A5C"/>
    <w:rsid w:val="00115BFC"/>
    <w:rsid w:val="00115E26"/>
    <w:rsid w:val="00120882"/>
    <w:rsid w:val="001415B1"/>
    <w:rsid w:val="0014228A"/>
    <w:rsid w:val="001724E3"/>
    <w:rsid w:val="0017560E"/>
    <w:rsid w:val="001906CF"/>
    <w:rsid w:val="00195686"/>
    <w:rsid w:val="001F46CF"/>
    <w:rsid w:val="001F520C"/>
    <w:rsid w:val="00207CAE"/>
    <w:rsid w:val="00217D0A"/>
    <w:rsid w:val="00224594"/>
    <w:rsid w:val="00225B34"/>
    <w:rsid w:val="0023526C"/>
    <w:rsid w:val="00264D3B"/>
    <w:rsid w:val="00284A14"/>
    <w:rsid w:val="00285598"/>
    <w:rsid w:val="002A0032"/>
    <w:rsid w:val="002B0470"/>
    <w:rsid w:val="002D3B9E"/>
    <w:rsid w:val="002D5C34"/>
    <w:rsid w:val="002D7B2E"/>
    <w:rsid w:val="002E2817"/>
    <w:rsid w:val="002E3F5A"/>
    <w:rsid w:val="002F23B5"/>
    <w:rsid w:val="00316793"/>
    <w:rsid w:val="00323B96"/>
    <w:rsid w:val="003264E4"/>
    <w:rsid w:val="00327A0E"/>
    <w:rsid w:val="00330D1B"/>
    <w:rsid w:val="0034785D"/>
    <w:rsid w:val="00375F96"/>
    <w:rsid w:val="003A206B"/>
    <w:rsid w:val="0042243C"/>
    <w:rsid w:val="004230FE"/>
    <w:rsid w:val="00432055"/>
    <w:rsid w:val="00440BB0"/>
    <w:rsid w:val="004426EE"/>
    <w:rsid w:val="004506CC"/>
    <w:rsid w:val="004529D1"/>
    <w:rsid w:val="00454815"/>
    <w:rsid w:val="00461D79"/>
    <w:rsid w:val="0048670D"/>
    <w:rsid w:val="004C14D4"/>
    <w:rsid w:val="004C4EC5"/>
    <w:rsid w:val="004D5012"/>
    <w:rsid w:val="004D7F55"/>
    <w:rsid w:val="005278D6"/>
    <w:rsid w:val="00537633"/>
    <w:rsid w:val="00542919"/>
    <w:rsid w:val="0055647F"/>
    <w:rsid w:val="00565D45"/>
    <w:rsid w:val="005766F7"/>
    <w:rsid w:val="005967DC"/>
    <w:rsid w:val="005A0BF9"/>
    <w:rsid w:val="005E2B84"/>
    <w:rsid w:val="005E712D"/>
    <w:rsid w:val="005F5B49"/>
    <w:rsid w:val="00605530"/>
    <w:rsid w:val="00644F64"/>
    <w:rsid w:val="00650A1D"/>
    <w:rsid w:val="00653475"/>
    <w:rsid w:val="00683374"/>
    <w:rsid w:val="006920BE"/>
    <w:rsid w:val="006B195B"/>
    <w:rsid w:val="006D50AB"/>
    <w:rsid w:val="006D61A6"/>
    <w:rsid w:val="006E36A9"/>
    <w:rsid w:val="006E6A11"/>
    <w:rsid w:val="006F0C54"/>
    <w:rsid w:val="00700079"/>
    <w:rsid w:val="00735A21"/>
    <w:rsid w:val="00741946"/>
    <w:rsid w:val="00743CF2"/>
    <w:rsid w:val="0075236E"/>
    <w:rsid w:val="0077018F"/>
    <w:rsid w:val="007B228A"/>
    <w:rsid w:val="007B6AA5"/>
    <w:rsid w:val="00816A2B"/>
    <w:rsid w:val="0085110C"/>
    <w:rsid w:val="00851A55"/>
    <w:rsid w:val="00854AAB"/>
    <w:rsid w:val="008571A5"/>
    <w:rsid w:val="00885284"/>
    <w:rsid w:val="00891B65"/>
    <w:rsid w:val="008C6CC8"/>
    <w:rsid w:val="009269AF"/>
    <w:rsid w:val="00972702"/>
    <w:rsid w:val="00972AF1"/>
    <w:rsid w:val="00973EF3"/>
    <w:rsid w:val="00986829"/>
    <w:rsid w:val="0099096C"/>
    <w:rsid w:val="0099610E"/>
    <w:rsid w:val="009A22C4"/>
    <w:rsid w:val="009C0D6C"/>
    <w:rsid w:val="009D14D0"/>
    <w:rsid w:val="009F4564"/>
    <w:rsid w:val="009F456B"/>
    <w:rsid w:val="00A140C7"/>
    <w:rsid w:val="00A174D7"/>
    <w:rsid w:val="00A23A86"/>
    <w:rsid w:val="00A41A3A"/>
    <w:rsid w:val="00A46D40"/>
    <w:rsid w:val="00A474A2"/>
    <w:rsid w:val="00A90018"/>
    <w:rsid w:val="00A91E8B"/>
    <w:rsid w:val="00AC226A"/>
    <w:rsid w:val="00B0493B"/>
    <w:rsid w:val="00B323FE"/>
    <w:rsid w:val="00B33F2E"/>
    <w:rsid w:val="00B35561"/>
    <w:rsid w:val="00B43FAF"/>
    <w:rsid w:val="00B449EF"/>
    <w:rsid w:val="00B56697"/>
    <w:rsid w:val="00B765B8"/>
    <w:rsid w:val="00B77899"/>
    <w:rsid w:val="00B8279C"/>
    <w:rsid w:val="00B85FFD"/>
    <w:rsid w:val="00B9444B"/>
    <w:rsid w:val="00BA44F1"/>
    <w:rsid w:val="00BA7566"/>
    <w:rsid w:val="00BB7FFB"/>
    <w:rsid w:val="00BC1720"/>
    <w:rsid w:val="00BC322A"/>
    <w:rsid w:val="00BC4215"/>
    <w:rsid w:val="00BC4F35"/>
    <w:rsid w:val="00BF144F"/>
    <w:rsid w:val="00BF1916"/>
    <w:rsid w:val="00C022A3"/>
    <w:rsid w:val="00C136BA"/>
    <w:rsid w:val="00C158C3"/>
    <w:rsid w:val="00C238F1"/>
    <w:rsid w:val="00C45118"/>
    <w:rsid w:val="00C463E2"/>
    <w:rsid w:val="00C54DC7"/>
    <w:rsid w:val="00C55974"/>
    <w:rsid w:val="00C70469"/>
    <w:rsid w:val="00CB1092"/>
    <w:rsid w:val="00CC67F9"/>
    <w:rsid w:val="00CD19DA"/>
    <w:rsid w:val="00CE2D41"/>
    <w:rsid w:val="00CE47E6"/>
    <w:rsid w:val="00D17071"/>
    <w:rsid w:val="00D24992"/>
    <w:rsid w:val="00D25666"/>
    <w:rsid w:val="00D27CC5"/>
    <w:rsid w:val="00D40402"/>
    <w:rsid w:val="00D50A1E"/>
    <w:rsid w:val="00D9179C"/>
    <w:rsid w:val="00D97132"/>
    <w:rsid w:val="00DB0CD9"/>
    <w:rsid w:val="00DB216A"/>
    <w:rsid w:val="00DC127B"/>
    <w:rsid w:val="00DC33C7"/>
    <w:rsid w:val="00DF589E"/>
    <w:rsid w:val="00DF5AB7"/>
    <w:rsid w:val="00E01252"/>
    <w:rsid w:val="00E04985"/>
    <w:rsid w:val="00E12A43"/>
    <w:rsid w:val="00E178F1"/>
    <w:rsid w:val="00E33F14"/>
    <w:rsid w:val="00E63ADC"/>
    <w:rsid w:val="00E7737A"/>
    <w:rsid w:val="00E86CFE"/>
    <w:rsid w:val="00EA7A51"/>
    <w:rsid w:val="00EB12A9"/>
    <w:rsid w:val="00EB7D14"/>
    <w:rsid w:val="00ED7AC7"/>
    <w:rsid w:val="00EF10EB"/>
    <w:rsid w:val="00F0080F"/>
    <w:rsid w:val="00F02E81"/>
    <w:rsid w:val="00F206CF"/>
    <w:rsid w:val="00F36BD0"/>
    <w:rsid w:val="00F444A2"/>
    <w:rsid w:val="00F526EE"/>
    <w:rsid w:val="00F609B2"/>
    <w:rsid w:val="00F706E5"/>
    <w:rsid w:val="00FA6218"/>
    <w:rsid w:val="00FD2D74"/>
    <w:rsid w:val="00FE639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35E63D"/>
  <w15:chartTrackingRefBased/>
  <w15:docId w15:val="{6399BDE5-0185-42EF-9741-01A5569EB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2A003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2A003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2A0032"/>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2A0032"/>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2A0032"/>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2A0032"/>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2A0032"/>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2A0032"/>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2A0032"/>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2A0032"/>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2A0032"/>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2A0032"/>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2A0032"/>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2A0032"/>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2A0032"/>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2A0032"/>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2A0032"/>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2A0032"/>
    <w:rPr>
      <w:rFonts w:eastAsiaTheme="majorEastAsia" w:cstheme="majorBidi"/>
      <w:color w:val="272727" w:themeColor="text1" w:themeTint="D8"/>
    </w:rPr>
  </w:style>
  <w:style w:type="paragraph" w:styleId="Titolo">
    <w:name w:val="Title"/>
    <w:basedOn w:val="Normale"/>
    <w:next w:val="Normale"/>
    <w:link w:val="TitoloCarattere"/>
    <w:uiPriority w:val="10"/>
    <w:qFormat/>
    <w:rsid w:val="002A00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2A0032"/>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2A0032"/>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2A0032"/>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2A0032"/>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2A0032"/>
    <w:rPr>
      <w:i/>
      <w:iCs/>
      <w:color w:val="404040" w:themeColor="text1" w:themeTint="BF"/>
    </w:rPr>
  </w:style>
  <w:style w:type="paragraph" w:styleId="Paragrafoelenco">
    <w:name w:val="List Paragraph"/>
    <w:basedOn w:val="Normale"/>
    <w:uiPriority w:val="34"/>
    <w:qFormat/>
    <w:rsid w:val="002A0032"/>
    <w:pPr>
      <w:ind w:left="720"/>
      <w:contextualSpacing/>
    </w:pPr>
  </w:style>
  <w:style w:type="character" w:styleId="Enfasiintensa">
    <w:name w:val="Intense Emphasis"/>
    <w:basedOn w:val="Carpredefinitoparagrafo"/>
    <w:uiPriority w:val="21"/>
    <w:qFormat/>
    <w:rsid w:val="002A0032"/>
    <w:rPr>
      <w:i/>
      <w:iCs/>
      <w:color w:val="2F5496" w:themeColor="accent1" w:themeShade="BF"/>
    </w:rPr>
  </w:style>
  <w:style w:type="paragraph" w:styleId="Citazioneintensa">
    <w:name w:val="Intense Quote"/>
    <w:basedOn w:val="Normale"/>
    <w:next w:val="Normale"/>
    <w:link w:val="CitazioneintensaCarattere"/>
    <w:uiPriority w:val="30"/>
    <w:qFormat/>
    <w:rsid w:val="002A003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2A0032"/>
    <w:rPr>
      <w:i/>
      <w:iCs/>
      <w:color w:val="2F5496" w:themeColor="accent1" w:themeShade="BF"/>
    </w:rPr>
  </w:style>
  <w:style w:type="character" w:styleId="Riferimentointenso">
    <w:name w:val="Intense Reference"/>
    <w:basedOn w:val="Carpredefinitoparagrafo"/>
    <w:uiPriority w:val="32"/>
    <w:qFormat/>
    <w:rsid w:val="002A0032"/>
    <w:rPr>
      <w:b/>
      <w:bCs/>
      <w:smallCaps/>
      <w:color w:val="2F5496" w:themeColor="accent1" w:themeShade="BF"/>
      <w:spacing w:val="5"/>
    </w:rPr>
  </w:style>
  <w:style w:type="character" w:styleId="Collegamentoipertestuale">
    <w:name w:val="Hyperlink"/>
    <w:basedOn w:val="Carpredefinitoparagrafo"/>
    <w:uiPriority w:val="99"/>
    <w:unhideWhenUsed/>
    <w:rsid w:val="002A0032"/>
    <w:rPr>
      <w:color w:val="0563C1" w:themeColor="hyperlink"/>
      <w:u w:val="single"/>
    </w:rPr>
  </w:style>
  <w:style w:type="character" w:styleId="Menzionenonrisolta">
    <w:name w:val="Unresolved Mention"/>
    <w:basedOn w:val="Carpredefinitoparagrafo"/>
    <w:uiPriority w:val="99"/>
    <w:semiHidden/>
    <w:unhideWhenUsed/>
    <w:rsid w:val="002A0032"/>
    <w:rPr>
      <w:color w:val="605E5C"/>
      <w:shd w:val="clear" w:color="auto" w:fill="E1DFDD"/>
    </w:rPr>
  </w:style>
  <w:style w:type="paragraph" w:styleId="Intestazione">
    <w:name w:val="header"/>
    <w:basedOn w:val="Normale"/>
    <w:link w:val="IntestazioneCarattere"/>
    <w:uiPriority w:val="99"/>
    <w:unhideWhenUsed/>
    <w:rsid w:val="0001675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16756"/>
  </w:style>
  <w:style w:type="paragraph" w:styleId="Pidipagina">
    <w:name w:val="footer"/>
    <w:basedOn w:val="Normale"/>
    <w:link w:val="PidipaginaCarattere"/>
    <w:uiPriority w:val="99"/>
    <w:unhideWhenUsed/>
    <w:rsid w:val="0001675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16756"/>
  </w:style>
  <w:style w:type="character" w:styleId="Rimandocommento">
    <w:name w:val="annotation reference"/>
    <w:basedOn w:val="Carpredefinitoparagrafo"/>
    <w:uiPriority w:val="99"/>
    <w:semiHidden/>
    <w:unhideWhenUsed/>
    <w:rsid w:val="0055647F"/>
    <w:rPr>
      <w:sz w:val="16"/>
      <w:szCs w:val="16"/>
    </w:rPr>
  </w:style>
  <w:style w:type="paragraph" w:styleId="Testocommento">
    <w:name w:val="annotation text"/>
    <w:basedOn w:val="Normale"/>
    <w:link w:val="TestocommentoCarattere"/>
    <w:uiPriority w:val="99"/>
    <w:semiHidden/>
    <w:unhideWhenUsed/>
    <w:rsid w:val="0055647F"/>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55647F"/>
    <w:rPr>
      <w:sz w:val="20"/>
      <w:szCs w:val="20"/>
    </w:rPr>
  </w:style>
  <w:style w:type="paragraph" w:styleId="Soggettocommento">
    <w:name w:val="annotation subject"/>
    <w:basedOn w:val="Testocommento"/>
    <w:next w:val="Testocommento"/>
    <w:link w:val="SoggettocommentoCarattere"/>
    <w:uiPriority w:val="99"/>
    <w:semiHidden/>
    <w:unhideWhenUsed/>
    <w:rsid w:val="0055647F"/>
    <w:rPr>
      <w:b/>
      <w:bCs/>
    </w:rPr>
  </w:style>
  <w:style w:type="character" w:customStyle="1" w:styleId="SoggettocommentoCarattere">
    <w:name w:val="Soggetto commento Carattere"/>
    <w:basedOn w:val="TestocommentoCarattere"/>
    <w:link w:val="Soggettocommento"/>
    <w:uiPriority w:val="99"/>
    <w:semiHidden/>
    <w:rsid w:val="0055647F"/>
    <w:rPr>
      <w:b/>
      <w:bCs/>
      <w:sz w:val="20"/>
      <w:szCs w:val="20"/>
    </w:rPr>
  </w:style>
  <w:style w:type="paragraph" w:styleId="NormaleWeb">
    <w:name w:val="Normal (Web)"/>
    <w:basedOn w:val="Normale"/>
    <w:uiPriority w:val="99"/>
    <w:unhideWhenUsed/>
    <w:rsid w:val="00885284"/>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885284"/>
    <w:rPr>
      <w:b/>
      <w:bCs/>
    </w:rPr>
  </w:style>
  <w:style w:type="character" w:styleId="Collegamentovisitato">
    <w:name w:val="FollowedHyperlink"/>
    <w:basedOn w:val="Carpredefinitoparagrafo"/>
    <w:uiPriority w:val="99"/>
    <w:semiHidden/>
    <w:unhideWhenUsed/>
    <w:rsid w:val="00A91E8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5768321">
      <w:bodyDiv w:val="1"/>
      <w:marLeft w:val="0"/>
      <w:marRight w:val="0"/>
      <w:marTop w:val="0"/>
      <w:marBottom w:val="0"/>
      <w:divBdr>
        <w:top w:val="none" w:sz="0" w:space="0" w:color="auto"/>
        <w:left w:val="none" w:sz="0" w:space="0" w:color="auto"/>
        <w:bottom w:val="none" w:sz="0" w:space="0" w:color="auto"/>
        <w:right w:val="none" w:sz="0" w:space="0" w:color="auto"/>
      </w:divBdr>
    </w:div>
    <w:div w:id="1939606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stampa@lanottedellataranta.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496</Words>
  <Characters>2832</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Alberto Mello</dc:creator>
  <cp:keywords/>
  <dc:description/>
  <cp:lastModifiedBy>Alberto Mello</cp:lastModifiedBy>
  <cp:revision>2</cp:revision>
  <dcterms:created xsi:type="dcterms:W3CDTF">2026-08-03T07:37:00Z</dcterms:created>
  <dcterms:modified xsi:type="dcterms:W3CDTF">2026-08-03T07:37:00Z</dcterms:modified>
</cp:coreProperties>
</file>