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B2A8" w14:textId="6733EE8A" w:rsidR="00C35B61" w:rsidRDefault="00C35B61" w:rsidP="00962968">
      <w:pPr>
        <w:jc w:val="both"/>
        <w:rPr>
          <w:rFonts w:ascii="Source Sans Pro" w:hAnsi="Source Sans Pro"/>
          <w:b/>
          <w:bCs/>
          <w:sz w:val="36"/>
          <w:szCs w:val="36"/>
        </w:rPr>
      </w:pPr>
      <w:r w:rsidRPr="00C35B61">
        <w:rPr>
          <w:rFonts w:ascii="Source Sans Pro" w:hAnsi="Source Sans Pro"/>
          <w:b/>
          <w:bCs/>
          <w:sz w:val="36"/>
          <w:szCs w:val="36"/>
        </w:rPr>
        <w:t>A</w:t>
      </w:r>
      <w:r w:rsidR="007749E8">
        <w:rPr>
          <w:rFonts w:ascii="Source Sans Pro" w:hAnsi="Source Sans Pro"/>
          <w:b/>
          <w:bCs/>
          <w:sz w:val="36"/>
          <w:szCs w:val="36"/>
        </w:rPr>
        <w:t xml:space="preserve"> Galatone Luciano Canfora dialoga con Raffaele Gorgoni </w:t>
      </w:r>
      <w:r w:rsidR="00A402CD">
        <w:rPr>
          <w:rFonts w:ascii="Source Sans Pro" w:hAnsi="Source Sans Pro"/>
          <w:b/>
          <w:bCs/>
          <w:sz w:val="36"/>
          <w:szCs w:val="36"/>
        </w:rPr>
        <w:t>su</w:t>
      </w:r>
      <w:r w:rsidR="007749E8">
        <w:rPr>
          <w:rFonts w:ascii="Source Sans Pro" w:hAnsi="Source Sans Pro"/>
          <w:b/>
          <w:bCs/>
          <w:sz w:val="36"/>
          <w:szCs w:val="36"/>
        </w:rPr>
        <w:t xml:space="preserve"> </w:t>
      </w:r>
      <w:r w:rsidR="00A402CD" w:rsidRPr="00A402CD">
        <w:rPr>
          <w:rFonts w:ascii="Source Sans Pro" w:hAnsi="Source Sans Pro"/>
          <w:b/>
          <w:bCs/>
          <w:i/>
          <w:iCs/>
          <w:sz w:val="36"/>
          <w:szCs w:val="36"/>
        </w:rPr>
        <w:t xml:space="preserve">La </w:t>
      </w:r>
      <w:r w:rsidR="007749E8" w:rsidRPr="00A402CD">
        <w:rPr>
          <w:rFonts w:ascii="Source Sans Pro" w:hAnsi="Source Sans Pro"/>
          <w:b/>
          <w:bCs/>
          <w:i/>
          <w:iCs/>
          <w:sz w:val="36"/>
          <w:szCs w:val="36"/>
        </w:rPr>
        <w:t>parabola della Repubblica</w:t>
      </w:r>
    </w:p>
    <w:p w14:paraId="52E0B806" w14:textId="2664BA2A" w:rsidR="007749E8" w:rsidRPr="004135BA" w:rsidRDefault="007749E8" w:rsidP="007749E8">
      <w:pPr>
        <w:jc w:val="both"/>
        <w:rPr>
          <w:rFonts w:ascii="Source Sans Pro" w:hAnsi="Source Sans Pro"/>
          <w:i/>
          <w:iCs/>
          <w:sz w:val="24"/>
          <w:szCs w:val="24"/>
        </w:rPr>
      </w:pPr>
      <w:r w:rsidRPr="004135BA">
        <w:rPr>
          <w:rFonts w:ascii="Source Sans Pro" w:hAnsi="Source Sans Pro"/>
          <w:i/>
          <w:iCs/>
          <w:sz w:val="24"/>
          <w:szCs w:val="24"/>
        </w:rPr>
        <w:t xml:space="preserve">Venerdì 7 agosto, in piazza San Sebastiano, lo storico presenta il suo ultimo libro, </w:t>
      </w:r>
      <w:r w:rsidRPr="00A402CD">
        <w:rPr>
          <w:rFonts w:ascii="Source Sans Pro" w:hAnsi="Source Sans Pro"/>
          <w:sz w:val="24"/>
          <w:szCs w:val="24"/>
        </w:rPr>
        <w:t>La parabola della Repubblica</w:t>
      </w:r>
      <w:r w:rsidRPr="004135BA">
        <w:rPr>
          <w:rFonts w:ascii="Source Sans Pro" w:hAnsi="Source Sans Pro"/>
          <w:i/>
          <w:iCs/>
          <w:sz w:val="24"/>
          <w:szCs w:val="24"/>
        </w:rPr>
        <w:t xml:space="preserve">. A seguire </w:t>
      </w:r>
      <w:proofErr w:type="spellStart"/>
      <w:r w:rsidRPr="004135BA">
        <w:rPr>
          <w:rFonts w:ascii="Source Sans Pro" w:hAnsi="Source Sans Pro"/>
          <w:i/>
          <w:iCs/>
          <w:sz w:val="24"/>
          <w:szCs w:val="24"/>
        </w:rPr>
        <w:t>Nubras</w:t>
      </w:r>
      <w:proofErr w:type="spellEnd"/>
      <w:r w:rsidRPr="004135BA">
        <w:rPr>
          <w:rFonts w:ascii="Source Sans Pro" w:hAnsi="Source Sans Pro"/>
          <w:i/>
          <w:iCs/>
          <w:sz w:val="24"/>
          <w:szCs w:val="24"/>
        </w:rPr>
        <w:t xml:space="preserve"> Ensemble e</w:t>
      </w:r>
      <w:r w:rsidR="00A402CD">
        <w:rPr>
          <w:rFonts w:ascii="Source Sans Pro" w:hAnsi="Source Sans Pro"/>
          <w:i/>
          <w:iCs/>
          <w:sz w:val="24"/>
          <w:szCs w:val="24"/>
        </w:rPr>
        <w:t xml:space="preserve"> la</w:t>
      </w:r>
      <w:r w:rsidRPr="004135BA">
        <w:rPr>
          <w:rFonts w:ascii="Source Sans Pro" w:hAnsi="Source Sans Pro"/>
          <w:i/>
          <w:iCs/>
          <w:sz w:val="24"/>
          <w:szCs w:val="24"/>
        </w:rPr>
        <w:t xml:space="preserve"> </w:t>
      </w:r>
      <w:proofErr w:type="spellStart"/>
      <w:r w:rsidRPr="004135BA">
        <w:rPr>
          <w:rFonts w:ascii="Source Sans Pro" w:hAnsi="Source Sans Pro"/>
          <w:i/>
          <w:iCs/>
          <w:sz w:val="24"/>
          <w:szCs w:val="24"/>
        </w:rPr>
        <w:t>BandAdriatic</w:t>
      </w:r>
      <w:r w:rsidR="00787F65">
        <w:rPr>
          <w:rFonts w:ascii="Source Sans Pro" w:hAnsi="Source Sans Pro"/>
          <w:i/>
          <w:iCs/>
          <w:sz w:val="24"/>
          <w:szCs w:val="24"/>
        </w:rPr>
        <w:t>a</w:t>
      </w:r>
      <w:proofErr w:type="spellEnd"/>
      <w:r w:rsidRPr="004135BA">
        <w:rPr>
          <w:rFonts w:ascii="Source Sans Pro" w:hAnsi="Source Sans Pro"/>
          <w:i/>
          <w:iCs/>
          <w:sz w:val="24"/>
          <w:szCs w:val="24"/>
        </w:rPr>
        <w:t xml:space="preserve"> che celebra vent’anni di attività con la partecipazione di Maria Mazzotta.</w:t>
      </w:r>
    </w:p>
    <w:p w14:paraId="3B0B928B" w14:textId="3F0DAF09" w:rsidR="007749E8" w:rsidRPr="007749E8" w:rsidRDefault="007749E8" w:rsidP="007749E8">
      <w:pPr>
        <w:jc w:val="both"/>
        <w:rPr>
          <w:rFonts w:ascii="Source Sans Pro" w:hAnsi="Source Sans Pro"/>
          <w:sz w:val="24"/>
          <w:szCs w:val="24"/>
        </w:rPr>
      </w:pPr>
      <w:r w:rsidRPr="007749E8">
        <w:rPr>
          <w:rFonts w:ascii="Source Sans Pro" w:hAnsi="Source Sans Pro"/>
          <w:sz w:val="24"/>
          <w:szCs w:val="24"/>
        </w:rPr>
        <w:t xml:space="preserve">La riflessione sulla storia dell’Italia democratica apre la tappa di Galatone del Festival Itinerante </w:t>
      </w:r>
      <w:r w:rsidRPr="004135BA">
        <w:rPr>
          <w:rFonts w:ascii="Source Sans Pro" w:hAnsi="Source Sans Pro"/>
          <w:i/>
          <w:iCs/>
          <w:sz w:val="24"/>
          <w:szCs w:val="24"/>
        </w:rPr>
        <w:t>Le vie del Mediterraneo</w:t>
      </w:r>
      <w:r w:rsidR="004135BA">
        <w:rPr>
          <w:rFonts w:ascii="Source Sans Pro" w:hAnsi="Source Sans Pro"/>
          <w:sz w:val="24"/>
          <w:szCs w:val="24"/>
        </w:rPr>
        <w:t>,</w:t>
      </w:r>
      <w:r w:rsidRPr="007749E8">
        <w:rPr>
          <w:rFonts w:ascii="Source Sans Pro" w:hAnsi="Source Sans Pro"/>
          <w:sz w:val="24"/>
          <w:szCs w:val="24"/>
        </w:rPr>
        <w:t xml:space="preserve"> in programma </w:t>
      </w:r>
      <w:r w:rsidRPr="004135BA">
        <w:rPr>
          <w:rFonts w:ascii="Source Sans Pro" w:hAnsi="Source Sans Pro"/>
          <w:b/>
          <w:bCs/>
          <w:sz w:val="24"/>
          <w:szCs w:val="24"/>
        </w:rPr>
        <w:t>venerdì 7 agosto</w:t>
      </w:r>
      <w:r w:rsidRPr="007749E8">
        <w:rPr>
          <w:rFonts w:ascii="Source Sans Pro" w:hAnsi="Source Sans Pro"/>
          <w:sz w:val="24"/>
          <w:szCs w:val="24"/>
        </w:rPr>
        <w:t xml:space="preserve"> in piazza San Sebastiano. La serata prende il via alle ore 19.30 con il dialogo tra </w:t>
      </w:r>
      <w:r w:rsidRPr="004135BA">
        <w:rPr>
          <w:rFonts w:ascii="Source Sans Pro" w:hAnsi="Source Sans Pro"/>
          <w:b/>
          <w:bCs/>
          <w:sz w:val="24"/>
          <w:szCs w:val="24"/>
        </w:rPr>
        <w:t>Luciano Canfora</w:t>
      </w:r>
      <w:r w:rsidRPr="007749E8">
        <w:rPr>
          <w:rFonts w:ascii="Source Sans Pro" w:hAnsi="Source Sans Pro"/>
          <w:sz w:val="24"/>
          <w:szCs w:val="24"/>
        </w:rPr>
        <w:t xml:space="preserve"> e il giornalista </w:t>
      </w:r>
      <w:r w:rsidRPr="004135BA">
        <w:rPr>
          <w:rFonts w:ascii="Source Sans Pro" w:hAnsi="Source Sans Pro"/>
          <w:b/>
          <w:bCs/>
          <w:sz w:val="24"/>
          <w:szCs w:val="24"/>
        </w:rPr>
        <w:t>Raffaele Gorgoni</w:t>
      </w:r>
      <w:r w:rsidRPr="007749E8">
        <w:rPr>
          <w:rFonts w:ascii="Source Sans Pro" w:hAnsi="Source Sans Pro"/>
          <w:sz w:val="24"/>
          <w:szCs w:val="24"/>
        </w:rPr>
        <w:t xml:space="preserve">, seguito dai concerti del </w:t>
      </w:r>
      <w:proofErr w:type="spellStart"/>
      <w:r w:rsidRPr="004135BA">
        <w:rPr>
          <w:rFonts w:ascii="Source Sans Pro" w:hAnsi="Source Sans Pro"/>
          <w:b/>
          <w:bCs/>
          <w:sz w:val="24"/>
          <w:szCs w:val="24"/>
        </w:rPr>
        <w:t>Nubras</w:t>
      </w:r>
      <w:proofErr w:type="spellEnd"/>
      <w:r w:rsidRPr="004135BA">
        <w:rPr>
          <w:rFonts w:ascii="Source Sans Pro" w:hAnsi="Source Sans Pro"/>
          <w:b/>
          <w:bCs/>
          <w:sz w:val="24"/>
          <w:szCs w:val="24"/>
        </w:rPr>
        <w:t xml:space="preserve"> Ensemble</w:t>
      </w:r>
      <w:r w:rsidRPr="007749E8">
        <w:rPr>
          <w:rFonts w:ascii="Source Sans Pro" w:hAnsi="Source Sans Pro"/>
          <w:sz w:val="24"/>
          <w:szCs w:val="24"/>
        </w:rPr>
        <w:t xml:space="preserve"> e di </w:t>
      </w:r>
      <w:proofErr w:type="spellStart"/>
      <w:r w:rsidRPr="004135BA">
        <w:rPr>
          <w:rFonts w:ascii="Source Sans Pro" w:hAnsi="Source Sans Pro"/>
          <w:b/>
          <w:bCs/>
          <w:sz w:val="24"/>
          <w:szCs w:val="24"/>
        </w:rPr>
        <w:t>BandAdriatica</w:t>
      </w:r>
      <w:proofErr w:type="spellEnd"/>
      <w:r w:rsidRPr="007749E8">
        <w:rPr>
          <w:rFonts w:ascii="Source Sans Pro" w:hAnsi="Source Sans Pro"/>
          <w:sz w:val="24"/>
          <w:szCs w:val="24"/>
        </w:rPr>
        <w:t xml:space="preserve">, con la partecipazione di </w:t>
      </w:r>
      <w:r w:rsidRPr="004135BA">
        <w:rPr>
          <w:rFonts w:ascii="Source Sans Pro" w:hAnsi="Source Sans Pro"/>
          <w:b/>
          <w:bCs/>
          <w:sz w:val="24"/>
          <w:szCs w:val="24"/>
        </w:rPr>
        <w:t>Maria</w:t>
      </w:r>
      <w:r w:rsidRPr="007749E8">
        <w:rPr>
          <w:rFonts w:ascii="Source Sans Pro" w:hAnsi="Source Sans Pro"/>
          <w:sz w:val="24"/>
          <w:szCs w:val="24"/>
        </w:rPr>
        <w:t xml:space="preserve"> </w:t>
      </w:r>
      <w:r w:rsidRPr="004135BA">
        <w:rPr>
          <w:rFonts w:ascii="Source Sans Pro" w:hAnsi="Source Sans Pro"/>
          <w:b/>
          <w:bCs/>
          <w:sz w:val="24"/>
          <w:szCs w:val="24"/>
        </w:rPr>
        <w:t>Mazzotta</w:t>
      </w:r>
      <w:r w:rsidRPr="007749E8">
        <w:rPr>
          <w:rFonts w:ascii="Source Sans Pro" w:hAnsi="Source Sans Pro"/>
          <w:sz w:val="24"/>
          <w:szCs w:val="24"/>
        </w:rPr>
        <w:t>.</w:t>
      </w:r>
    </w:p>
    <w:p w14:paraId="48352D81" w14:textId="4C44CAA4" w:rsidR="007749E8" w:rsidRPr="007749E8" w:rsidRDefault="007749E8" w:rsidP="007749E8">
      <w:pPr>
        <w:jc w:val="both"/>
        <w:rPr>
          <w:rFonts w:ascii="Source Sans Pro" w:hAnsi="Source Sans Pro"/>
          <w:sz w:val="24"/>
          <w:szCs w:val="24"/>
        </w:rPr>
      </w:pPr>
      <w:r w:rsidRPr="007749E8">
        <w:rPr>
          <w:rFonts w:ascii="Source Sans Pro" w:hAnsi="Source Sans Pro"/>
          <w:sz w:val="24"/>
          <w:szCs w:val="24"/>
        </w:rPr>
        <w:t xml:space="preserve">Canfora e Gorgoni si confronteranno sui temi affrontati </w:t>
      </w:r>
      <w:r w:rsidR="00A402CD">
        <w:rPr>
          <w:rFonts w:ascii="Source Sans Pro" w:hAnsi="Source Sans Pro"/>
          <w:sz w:val="24"/>
          <w:szCs w:val="24"/>
        </w:rPr>
        <w:t>ne</w:t>
      </w:r>
      <w:r w:rsidRPr="007749E8">
        <w:rPr>
          <w:rFonts w:ascii="Source Sans Pro" w:hAnsi="Source Sans Pro"/>
          <w:sz w:val="24"/>
          <w:szCs w:val="24"/>
        </w:rPr>
        <w:t xml:space="preserve"> </w:t>
      </w:r>
      <w:r w:rsidRPr="004135BA">
        <w:rPr>
          <w:rFonts w:ascii="Source Sans Pro" w:hAnsi="Source Sans Pro"/>
          <w:i/>
          <w:iCs/>
          <w:sz w:val="24"/>
          <w:szCs w:val="24"/>
        </w:rPr>
        <w:t>La parabola della Repubblica</w:t>
      </w:r>
      <w:r w:rsidRPr="007749E8">
        <w:rPr>
          <w:rFonts w:ascii="Source Sans Pro" w:hAnsi="Source Sans Pro"/>
          <w:sz w:val="24"/>
          <w:szCs w:val="24"/>
        </w:rPr>
        <w:t>, pubblicato da Sellerio nel luglio 2026. A ottant’anni dall’insediamento dell’Assemblea Costituente,</w:t>
      </w:r>
      <w:r w:rsidR="00654813">
        <w:rPr>
          <w:rFonts w:ascii="Source Sans Pro" w:hAnsi="Source Sans Pro"/>
          <w:sz w:val="24"/>
          <w:szCs w:val="24"/>
        </w:rPr>
        <w:t xml:space="preserve"> nel libro</w:t>
      </w:r>
      <w:r w:rsidRPr="007749E8">
        <w:rPr>
          <w:rFonts w:ascii="Source Sans Pro" w:hAnsi="Source Sans Pro"/>
          <w:sz w:val="24"/>
          <w:szCs w:val="24"/>
        </w:rPr>
        <w:t xml:space="preserve"> lo storico ripercorre alcune tappe fondamentali della vicenda repubblicana, dalla difficile nascita del nuovo ordinamento alle trasformazioni dell’attuale quadro politico. Al centro del volume è la Costituzione, osservata attraverso il conflitto politico e culturale che ne ha accompagnato l’elaborazione, l’attuazione e i ripetuti tentativi di revisione. Seguendo il filo delle crisi, dei successi e delle sconfitte attraversati dal Paese, Canfora interroga una traiettoria che, nella sua lettura, ha condotto al recupero di un passato che si riteneva definitivamente superato.</w:t>
      </w:r>
    </w:p>
    <w:p w14:paraId="385265EC" w14:textId="4F9A1905" w:rsidR="007749E8" w:rsidRPr="007749E8" w:rsidRDefault="007749E8" w:rsidP="007749E8">
      <w:pPr>
        <w:jc w:val="both"/>
        <w:rPr>
          <w:rFonts w:ascii="Source Sans Pro" w:hAnsi="Source Sans Pro"/>
          <w:sz w:val="24"/>
          <w:szCs w:val="24"/>
        </w:rPr>
      </w:pPr>
      <w:r w:rsidRPr="007749E8">
        <w:rPr>
          <w:rFonts w:ascii="Source Sans Pro" w:hAnsi="Source Sans Pro"/>
          <w:sz w:val="24"/>
          <w:szCs w:val="24"/>
        </w:rPr>
        <w:t xml:space="preserve">Il dialogo introduce una tappa nella quale parola e musica concorrono a interrogare il presente e le relazioni tra i popoli del Mediterraneo. A seguire salirà sul palcoscenico il </w:t>
      </w:r>
      <w:proofErr w:type="spellStart"/>
      <w:r w:rsidRPr="004135BA">
        <w:rPr>
          <w:rFonts w:ascii="Source Sans Pro" w:hAnsi="Source Sans Pro"/>
          <w:b/>
          <w:bCs/>
          <w:sz w:val="24"/>
          <w:szCs w:val="24"/>
        </w:rPr>
        <w:t>Nubras</w:t>
      </w:r>
      <w:proofErr w:type="spellEnd"/>
      <w:r w:rsidRPr="004135BA">
        <w:rPr>
          <w:rFonts w:ascii="Source Sans Pro" w:hAnsi="Source Sans Pro"/>
          <w:b/>
          <w:bCs/>
          <w:sz w:val="24"/>
          <w:szCs w:val="24"/>
        </w:rPr>
        <w:t xml:space="preserve"> Ensemble</w:t>
      </w:r>
      <w:r w:rsidRPr="007749E8">
        <w:rPr>
          <w:rFonts w:ascii="Source Sans Pro" w:hAnsi="Source Sans Pro"/>
          <w:sz w:val="24"/>
          <w:szCs w:val="24"/>
        </w:rPr>
        <w:t xml:space="preserve">, fondato nel 2022 da musicisti provenienti da Italia, Spagna, Polonia e Romania. Il gruppo fonde le tradizioni popolari italiane ed est-europee con il jazz e la musica da camera, integrando improvvisazione e scrittura in un linguaggio sonoro originale. Vincitore del Premio Ethnos Generazioni 2025 e formazione più apprezzata dai delegati del Napoli World Showcase 2024, il </w:t>
      </w:r>
      <w:proofErr w:type="spellStart"/>
      <w:r w:rsidRPr="007749E8">
        <w:rPr>
          <w:rFonts w:ascii="Source Sans Pro" w:hAnsi="Source Sans Pro"/>
          <w:sz w:val="24"/>
          <w:szCs w:val="24"/>
        </w:rPr>
        <w:t>Nubras</w:t>
      </w:r>
      <w:proofErr w:type="spellEnd"/>
      <w:r w:rsidRPr="007749E8">
        <w:rPr>
          <w:rFonts w:ascii="Source Sans Pro" w:hAnsi="Source Sans Pro"/>
          <w:sz w:val="24"/>
          <w:szCs w:val="24"/>
        </w:rPr>
        <w:t xml:space="preserve"> Ensemble si è esibito, tra gli altri, </w:t>
      </w:r>
      <w:r w:rsidR="00A402CD">
        <w:rPr>
          <w:rFonts w:ascii="Source Sans Pro" w:hAnsi="Source Sans Pro"/>
          <w:sz w:val="24"/>
          <w:szCs w:val="24"/>
        </w:rPr>
        <w:t>sul palcoscenico dell’</w:t>
      </w:r>
      <w:r w:rsidRPr="007749E8">
        <w:rPr>
          <w:rFonts w:ascii="Source Sans Pro" w:hAnsi="Source Sans Pro"/>
          <w:sz w:val="24"/>
          <w:szCs w:val="24"/>
        </w:rPr>
        <w:t>Accademia Chigiana</w:t>
      </w:r>
      <w:r w:rsidR="00A402CD">
        <w:rPr>
          <w:rFonts w:ascii="Source Sans Pro" w:hAnsi="Source Sans Pro"/>
          <w:sz w:val="24"/>
          <w:szCs w:val="24"/>
        </w:rPr>
        <w:t xml:space="preserve"> di Siena</w:t>
      </w:r>
      <w:r w:rsidRPr="007749E8">
        <w:rPr>
          <w:rFonts w:ascii="Source Sans Pro" w:hAnsi="Source Sans Pro"/>
          <w:sz w:val="24"/>
          <w:szCs w:val="24"/>
        </w:rPr>
        <w:t xml:space="preserve"> e al Segesta Teatro Festival.</w:t>
      </w:r>
    </w:p>
    <w:p w14:paraId="0C04C1B9" w14:textId="3901874B" w:rsidR="007749E8" w:rsidRPr="007749E8" w:rsidRDefault="007749E8" w:rsidP="007749E8">
      <w:pPr>
        <w:jc w:val="both"/>
        <w:rPr>
          <w:rFonts w:ascii="Source Sans Pro" w:hAnsi="Source Sans Pro"/>
          <w:sz w:val="24"/>
          <w:szCs w:val="24"/>
        </w:rPr>
      </w:pPr>
      <w:r w:rsidRPr="007749E8">
        <w:rPr>
          <w:rFonts w:ascii="Source Sans Pro" w:hAnsi="Source Sans Pro"/>
          <w:sz w:val="24"/>
          <w:szCs w:val="24"/>
        </w:rPr>
        <w:t xml:space="preserve">Chiude la serata </w:t>
      </w:r>
      <w:proofErr w:type="spellStart"/>
      <w:r w:rsidRPr="004135BA">
        <w:rPr>
          <w:rFonts w:ascii="Source Sans Pro" w:hAnsi="Source Sans Pro"/>
          <w:b/>
          <w:bCs/>
          <w:sz w:val="24"/>
          <w:szCs w:val="24"/>
        </w:rPr>
        <w:t>BandAdriatica</w:t>
      </w:r>
      <w:proofErr w:type="spellEnd"/>
      <w:r w:rsidRPr="007749E8">
        <w:rPr>
          <w:rFonts w:ascii="Source Sans Pro" w:hAnsi="Source Sans Pro"/>
          <w:sz w:val="24"/>
          <w:szCs w:val="24"/>
        </w:rPr>
        <w:t>, che celebra vent’anni di viaggio musicale attraverso il Mediterraneo. La formazione</w:t>
      </w:r>
      <w:r w:rsidR="004135BA">
        <w:rPr>
          <w:rFonts w:ascii="Source Sans Pro" w:hAnsi="Source Sans Pro"/>
          <w:sz w:val="24"/>
          <w:szCs w:val="24"/>
        </w:rPr>
        <w:t xml:space="preserve"> guidata da </w:t>
      </w:r>
      <w:r w:rsidR="004135BA" w:rsidRPr="004135BA">
        <w:rPr>
          <w:rFonts w:ascii="Source Sans Pro" w:hAnsi="Source Sans Pro"/>
          <w:b/>
          <w:bCs/>
          <w:sz w:val="24"/>
          <w:szCs w:val="24"/>
        </w:rPr>
        <w:t>Claudio Prima</w:t>
      </w:r>
      <w:r w:rsidRPr="007749E8">
        <w:rPr>
          <w:rFonts w:ascii="Source Sans Pro" w:hAnsi="Source Sans Pro"/>
          <w:sz w:val="24"/>
          <w:szCs w:val="24"/>
        </w:rPr>
        <w:t xml:space="preserve"> intreccia le tradizioni salentine con le sonorità balcaniche e le suggestioni mediorientali, restituendo in musica la trama di scambi e contaminazioni che attraversa le diverse sponde del mare. Per questa speciale occasione sarà ospite Maria Mazzotta, tra le voci più rappresentative della musica salentina nel mondo e compagna di un lungo percorso artistico condiviso con la band tra concerti e produzioni discografiche.</w:t>
      </w:r>
      <w:r w:rsidR="00654813">
        <w:rPr>
          <w:rFonts w:ascii="Source Sans Pro" w:hAnsi="Source Sans Pro"/>
          <w:sz w:val="24"/>
          <w:szCs w:val="24"/>
        </w:rPr>
        <w:t xml:space="preserve"> Maria Mazzotta sarà anche tra gli ospiti del Concertone di Melpignano.</w:t>
      </w:r>
    </w:p>
    <w:p w14:paraId="2D889DD7" w14:textId="09943A73" w:rsidR="007749E8" w:rsidRPr="007749E8" w:rsidRDefault="007749E8" w:rsidP="007749E8">
      <w:pPr>
        <w:jc w:val="both"/>
        <w:rPr>
          <w:rFonts w:ascii="Source Sans Pro" w:hAnsi="Source Sans Pro"/>
          <w:sz w:val="24"/>
          <w:szCs w:val="24"/>
        </w:rPr>
      </w:pPr>
      <w:r w:rsidRPr="004135BA">
        <w:rPr>
          <w:rFonts w:ascii="Source Sans Pro" w:hAnsi="Source Sans Pro"/>
          <w:i/>
          <w:iCs/>
          <w:sz w:val="24"/>
          <w:szCs w:val="24"/>
        </w:rPr>
        <w:t>Le vie del Mediterraneo</w:t>
      </w:r>
      <w:r w:rsidRPr="007749E8">
        <w:rPr>
          <w:rFonts w:ascii="Source Sans Pro" w:hAnsi="Source Sans Pro"/>
          <w:sz w:val="24"/>
          <w:szCs w:val="24"/>
        </w:rPr>
        <w:t xml:space="preserve"> è il titolo e il filo conduttore del Festival Itinerante 2026 de La Notte della Taranta. Sino al 19 agosto, il Festival attraversa venti Comuni del Salento con un programma </w:t>
      </w:r>
      <w:r w:rsidRPr="007749E8">
        <w:rPr>
          <w:rFonts w:ascii="Source Sans Pro" w:hAnsi="Source Sans Pro"/>
          <w:sz w:val="24"/>
          <w:szCs w:val="24"/>
        </w:rPr>
        <w:lastRenderedPageBreak/>
        <w:t xml:space="preserve">coordinato da </w:t>
      </w:r>
      <w:r w:rsidRPr="004135BA">
        <w:rPr>
          <w:rFonts w:ascii="Source Sans Pro" w:hAnsi="Source Sans Pro"/>
          <w:b/>
          <w:bCs/>
          <w:sz w:val="24"/>
          <w:szCs w:val="24"/>
        </w:rPr>
        <w:t>Fabio Chiriatti</w:t>
      </w:r>
      <w:r w:rsidRPr="007749E8">
        <w:rPr>
          <w:rFonts w:ascii="Source Sans Pro" w:hAnsi="Source Sans Pro"/>
          <w:sz w:val="24"/>
          <w:szCs w:val="24"/>
        </w:rPr>
        <w:t xml:space="preserve"> e </w:t>
      </w:r>
      <w:r w:rsidRPr="004135BA">
        <w:rPr>
          <w:rFonts w:ascii="Source Sans Pro" w:hAnsi="Source Sans Pro"/>
          <w:b/>
          <w:bCs/>
          <w:sz w:val="24"/>
          <w:szCs w:val="24"/>
        </w:rPr>
        <w:t>Renata Nemola</w:t>
      </w:r>
      <w:r w:rsidRPr="007749E8">
        <w:rPr>
          <w:rFonts w:ascii="Source Sans Pro" w:hAnsi="Source Sans Pro"/>
          <w:sz w:val="24"/>
          <w:szCs w:val="24"/>
        </w:rPr>
        <w:t xml:space="preserve">, costruito tra elettronica, </w:t>
      </w:r>
      <w:proofErr w:type="spellStart"/>
      <w:r w:rsidRPr="007749E8">
        <w:rPr>
          <w:rFonts w:ascii="Source Sans Pro" w:hAnsi="Source Sans Pro"/>
          <w:sz w:val="24"/>
          <w:szCs w:val="24"/>
        </w:rPr>
        <w:t>polivocalità</w:t>
      </w:r>
      <w:proofErr w:type="spellEnd"/>
      <w:r w:rsidRPr="007749E8">
        <w:rPr>
          <w:rFonts w:ascii="Source Sans Pro" w:hAnsi="Source Sans Pro"/>
          <w:sz w:val="24"/>
          <w:szCs w:val="24"/>
        </w:rPr>
        <w:t>, nuove generazioni, voci storiche e artisti provenienti da diverse aree del Sud Italia e del Mediterraneo.</w:t>
      </w:r>
    </w:p>
    <w:p w14:paraId="683D1EDD" w14:textId="5F6A52C3" w:rsidR="007749E8" w:rsidRPr="007749E8" w:rsidRDefault="007749E8" w:rsidP="007749E8">
      <w:pPr>
        <w:jc w:val="both"/>
        <w:rPr>
          <w:rFonts w:ascii="Source Sans Pro" w:hAnsi="Source Sans Pro"/>
          <w:sz w:val="24"/>
          <w:szCs w:val="24"/>
        </w:rPr>
      </w:pPr>
      <w:r w:rsidRPr="007749E8">
        <w:rPr>
          <w:rFonts w:ascii="Source Sans Pro" w:hAnsi="Source Sans Pro"/>
          <w:sz w:val="24"/>
          <w:szCs w:val="24"/>
        </w:rPr>
        <w:t xml:space="preserve">Il percorso accompagna il pubblico verso il Concertone di Melpignano, in programma </w:t>
      </w:r>
      <w:r w:rsidRPr="004135BA">
        <w:rPr>
          <w:rFonts w:ascii="Source Sans Pro" w:hAnsi="Source Sans Pro"/>
          <w:b/>
          <w:bCs/>
          <w:sz w:val="24"/>
          <w:szCs w:val="24"/>
        </w:rPr>
        <w:t>sabato 22 agosto</w:t>
      </w:r>
      <w:r w:rsidRPr="007749E8">
        <w:rPr>
          <w:rFonts w:ascii="Source Sans Pro" w:hAnsi="Source Sans Pro"/>
          <w:sz w:val="24"/>
          <w:szCs w:val="24"/>
        </w:rPr>
        <w:t xml:space="preserve"> sul piazzale dell’ex Convento degli Agostiniani, con </w:t>
      </w:r>
      <w:r w:rsidRPr="004135BA">
        <w:rPr>
          <w:rFonts w:ascii="Source Sans Pro" w:hAnsi="Source Sans Pro"/>
          <w:b/>
          <w:bCs/>
          <w:sz w:val="24"/>
          <w:szCs w:val="24"/>
        </w:rPr>
        <w:t>Ermal Meta</w:t>
      </w:r>
      <w:r w:rsidRPr="007749E8">
        <w:rPr>
          <w:rFonts w:ascii="Source Sans Pro" w:hAnsi="Source Sans Pro"/>
          <w:sz w:val="24"/>
          <w:szCs w:val="24"/>
        </w:rPr>
        <w:t xml:space="preserve"> Maestro concertatore e le coreografie di </w:t>
      </w:r>
      <w:r w:rsidRPr="004135BA">
        <w:rPr>
          <w:rFonts w:ascii="Source Sans Pro" w:hAnsi="Source Sans Pro"/>
          <w:b/>
          <w:bCs/>
          <w:sz w:val="24"/>
          <w:szCs w:val="24"/>
        </w:rPr>
        <w:t>Fredy Franzutti</w:t>
      </w:r>
      <w:r w:rsidRPr="007749E8">
        <w:rPr>
          <w:rFonts w:ascii="Source Sans Pro" w:hAnsi="Source Sans Pro"/>
          <w:sz w:val="24"/>
          <w:szCs w:val="24"/>
        </w:rPr>
        <w:t xml:space="preserve">. Domenica 23 agosto il Festival si concluderà con </w:t>
      </w:r>
      <w:r w:rsidRPr="00A402CD">
        <w:rPr>
          <w:rFonts w:ascii="Source Sans Pro" w:hAnsi="Source Sans Pro"/>
          <w:i/>
          <w:iCs/>
          <w:sz w:val="24"/>
          <w:szCs w:val="24"/>
        </w:rPr>
        <w:t>La Notte delle Ronde</w:t>
      </w:r>
      <w:r w:rsidRPr="007749E8">
        <w:rPr>
          <w:rFonts w:ascii="Source Sans Pro" w:hAnsi="Source Sans Pro"/>
          <w:sz w:val="24"/>
          <w:szCs w:val="24"/>
        </w:rPr>
        <w:t xml:space="preserve"> nel centro storico di Galatina.</w:t>
      </w:r>
    </w:p>
    <w:p w14:paraId="7B4E2DA5" w14:textId="52266E20" w:rsidR="00962968" w:rsidRDefault="007749E8" w:rsidP="007749E8">
      <w:pPr>
        <w:jc w:val="both"/>
        <w:rPr>
          <w:rFonts w:ascii="Source Sans Pro" w:hAnsi="Source Sans Pro"/>
          <w:sz w:val="24"/>
          <w:szCs w:val="24"/>
        </w:rPr>
      </w:pPr>
      <w:r w:rsidRPr="007749E8">
        <w:rPr>
          <w:rFonts w:ascii="Source Sans Pro" w:hAnsi="Source Sans Pro"/>
          <w:sz w:val="24"/>
          <w:szCs w:val="24"/>
        </w:rPr>
        <w:t>Melpignano, 6 agosto 2026</w:t>
      </w:r>
    </w:p>
    <w:sectPr w:rsidR="00962968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0CFB3" w14:textId="77777777" w:rsidR="00F56624" w:rsidRDefault="00F56624" w:rsidP="00016756">
      <w:pPr>
        <w:spacing w:after="0" w:line="240" w:lineRule="auto"/>
      </w:pPr>
      <w:r>
        <w:separator/>
      </w:r>
    </w:p>
  </w:endnote>
  <w:endnote w:type="continuationSeparator" w:id="0">
    <w:p w14:paraId="0CB6F609" w14:textId="77777777" w:rsidR="00F56624" w:rsidRDefault="00F56624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F3A2" w14:textId="77777777" w:rsidR="00F56624" w:rsidRDefault="00F56624" w:rsidP="00016756">
      <w:pPr>
        <w:spacing w:after="0" w:line="240" w:lineRule="auto"/>
      </w:pPr>
      <w:r>
        <w:separator/>
      </w:r>
    </w:p>
  </w:footnote>
  <w:footnote w:type="continuationSeparator" w:id="0">
    <w:p w14:paraId="0F8613CA" w14:textId="77777777" w:rsidR="00F56624" w:rsidRDefault="00F56624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7523"/>
    <w:rsid w:val="0004155B"/>
    <w:rsid w:val="00055C2F"/>
    <w:rsid w:val="0007188B"/>
    <w:rsid w:val="000934A4"/>
    <w:rsid w:val="000B6CAB"/>
    <w:rsid w:val="00101A5C"/>
    <w:rsid w:val="00120882"/>
    <w:rsid w:val="001415B1"/>
    <w:rsid w:val="0014228A"/>
    <w:rsid w:val="001724E3"/>
    <w:rsid w:val="0017560E"/>
    <w:rsid w:val="00217D0A"/>
    <w:rsid w:val="00224594"/>
    <w:rsid w:val="00225B34"/>
    <w:rsid w:val="0023526C"/>
    <w:rsid w:val="00264D3B"/>
    <w:rsid w:val="00284A14"/>
    <w:rsid w:val="00285598"/>
    <w:rsid w:val="002A0032"/>
    <w:rsid w:val="002B0470"/>
    <w:rsid w:val="002D7B2E"/>
    <w:rsid w:val="002E2817"/>
    <w:rsid w:val="00316793"/>
    <w:rsid w:val="00323B96"/>
    <w:rsid w:val="003264E4"/>
    <w:rsid w:val="00327A0E"/>
    <w:rsid w:val="0034785D"/>
    <w:rsid w:val="00375F96"/>
    <w:rsid w:val="00385881"/>
    <w:rsid w:val="00386C98"/>
    <w:rsid w:val="003A206B"/>
    <w:rsid w:val="003D52F9"/>
    <w:rsid w:val="004135BA"/>
    <w:rsid w:val="0042243C"/>
    <w:rsid w:val="00432055"/>
    <w:rsid w:val="00440BB0"/>
    <w:rsid w:val="00454815"/>
    <w:rsid w:val="00461D79"/>
    <w:rsid w:val="004C14D4"/>
    <w:rsid w:val="004C4EC5"/>
    <w:rsid w:val="004D7F55"/>
    <w:rsid w:val="00537633"/>
    <w:rsid w:val="00542919"/>
    <w:rsid w:val="0055647F"/>
    <w:rsid w:val="00565D45"/>
    <w:rsid w:val="005766F7"/>
    <w:rsid w:val="005E2B84"/>
    <w:rsid w:val="005E712D"/>
    <w:rsid w:val="005F5B49"/>
    <w:rsid w:val="00605530"/>
    <w:rsid w:val="00623B22"/>
    <w:rsid w:val="00644F64"/>
    <w:rsid w:val="00654813"/>
    <w:rsid w:val="0065638F"/>
    <w:rsid w:val="00683374"/>
    <w:rsid w:val="006920BE"/>
    <w:rsid w:val="006947A6"/>
    <w:rsid w:val="006B195B"/>
    <w:rsid w:val="006B512E"/>
    <w:rsid w:val="006D50AB"/>
    <w:rsid w:val="006E36A9"/>
    <w:rsid w:val="006E6A11"/>
    <w:rsid w:val="006F0C54"/>
    <w:rsid w:val="00700079"/>
    <w:rsid w:val="00735A21"/>
    <w:rsid w:val="00741946"/>
    <w:rsid w:val="00743CF2"/>
    <w:rsid w:val="0077018F"/>
    <w:rsid w:val="007749E8"/>
    <w:rsid w:val="00787F65"/>
    <w:rsid w:val="007B228A"/>
    <w:rsid w:val="007B6AA5"/>
    <w:rsid w:val="00813130"/>
    <w:rsid w:val="0083350E"/>
    <w:rsid w:val="0085110C"/>
    <w:rsid w:val="00851A55"/>
    <w:rsid w:val="00854AAB"/>
    <w:rsid w:val="008571A5"/>
    <w:rsid w:val="00885284"/>
    <w:rsid w:val="00891B65"/>
    <w:rsid w:val="008C6040"/>
    <w:rsid w:val="008C6CC8"/>
    <w:rsid w:val="00942687"/>
    <w:rsid w:val="00962968"/>
    <w:rsid w:val="00972AF1"/>
    <w:rsid w:val="00973EF3"/>
    <w:rsid w:val="00986829"/>
    <w:rsid w:val="0099096C"/>
    <w:rsid w:val="009A22C4"/>
    <w:rsid w:val="009A7872"/>
    <w:rsid w:val="009B5047"/>
    <w:rsid w:val="009D14D0"/>
    <w:rsid w:val="009F4564"/>
    <w:rsid w:val="00A140C7"/>
    <w:rsid w:val="00A174D7"/>
    <w:rsid w:val="00A23A86"/>
    <w:rsid w:val="00A3232E"/>
    <w:rsid w:val="00A36929"/>
    <w:rsid w:val="00A402CD"/>
    <w:rsid w:val="00A41A3A"/>
    <w:rsid w:val="00A46D40"/>
    <w:rsid w:val="00A474A2"/>
    <w:rsid w:val="00A8422E"/>
    <w:rsid w:val="00A90018"/>
    <w:rsid w:val="00A91E8B"/>
    <w:rsid w:val="00AA4478"/>
    <w:rsid w:val="00AC226A"/>
    <w:rsid w:val="00B0493B"/>
    <w:rsid w:val="00B323FE"/>
    <w:rsid w:val="00B33F2E"/>
    <w:rsid w:val="00B43FAF"/>
    <w:rsid w:val="00B56697"/>
    <w:rsid w:val="00B77899"/>
    <w:rsid w:val="00B8279C"/>
    <w:rsid w:val="00B85FFD"/>
    <w:rsid w:val="00B9444B"/>
    <w:rsid w:val="00BA44F1"/>
    <w:rsid w:val="00BA7566"/>
    <w:rsid w:val="00BB7FFB"/>
    <w:rsid w:val="00BC322A"/>
    <w:rsid w:val="00BC4F35"/>
    <w:rsid w:val="00BF144F"/>
    <w:rsid w:val="00BF1916"/>
    <w:rsid w:val="00C238F1"/>
    <w:rsid w:val="00C35B61"/>
    <w:rsid w:val="00C463E2"/>
    <w:rsid w:val="00C54DC7"/>
    <w:rsid w:val="00C55974"/>
    <w:rsid w:val="00C70469"/>
    <w:rsid w:val="00CB1092"/>
    <w:rsid w:val="00CD19DA"/>
    <w:rsid w:val="00CE07E4"/>
    <w:rsid w:val="00CE2D41"/>
    <w:rsid w:val="00CE47E6"/>
    <w:rsid w:val="00D17071"/>
    <w:rsid w:val="00D24992"/>
    <w:rsid w:val="00D25666"/>
    <w:rsid w:val="00D27CC5"/>
    <w:rsid w:val="00D40402"/>
    <w:rsid w:val="00D50A1E"/>
    <w:rsid w:val="00D9179C"/>
    <w:rsid w:val="00D97132"/>
    <w:rsid w:val="00DB0CD9"/>
    <w:rsid w:val="00DB216A"/>
    <w:rsid w:val="00DC127B"/>
    <w:rsid w:val="00DC355D"/>
    <w:rsid w:val="00DE7495"/>
    <w:rsid w:val="00DF5AB7"/>
    <w:rsid w:val="00E01252"/>
    <w:rsid w:val="00E04985"/>
    <w:rsid w:val="00E178F1"/>
    <w:rsid w:val="00E33F14"/>
    <w:rsid w:val="00E63ADC"/>
    <w:rsid w:val="00E7737A"/>
    <w:rsid w:val="00E86CFE"/>
    <w:rsid w:val="00EB12A9"/>
    <w:rsid w:val="00ED7AC7"/>
    <w:rsid w:val="00EF10EB"/>
    <w:rsid w:val="00F0080F"/>
    <w:rsid w:val="00F02E81"/>
    <w:rsid w:val="00F206CF"/>
    <w:rsid w:val="00F36BD0"/>
    <w:rsid w:val="00F444A2"/>
    <w:rsid w:val="00F526EE"/>
    <w:rsid w:val="00F56624"/>
    <w:rsid w:val="00F609B2"/>
    <w:rsid w:val="00F636DD"/>
    <w:rsid w:val="00FA6218"/>
    <w:rsid w:val="00FD2D74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Alberto Mello</cp:lastModifiedBy>
  <cp:revision>2</cp:revision>
  <dcterms:created xsi:type="dcterms:W3CDTF">2026-08-05T14:36:00Z</dcterms:created>
  <dcterms:modified xsi:type="dcterms:W3CDTF">2026-08-05T14:36:00Z</dcterms:modified>
</cp:coreProperties>
</file>