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2FC33" w14:textId="2F8C7EE1" w:rsidR="00191A5B" w:rsidRPr="00F37FB4" w:rsidRDefault="00B31644" w:rsidP="00405863">
      <w:pPr>
        <w:jc w:val="both"/>
        <w:rPr>
          <w:rFonts w:ascii="Source Sans Pro" w:hAnsi="Source Sans Pro"/>
          <w:b/>
          <w:bCs/>
          <w:sz w:val="36"/>
          <w:szCs w:val="36"/>
        </w:rPr>
      </w:pPr>
      <w:r w:rsidRPr="00F37FB4">
        <w:rPr>
          <w:rFonts w:ascii="Source Sans Pro" w:hAnsi="Source Sans Pro"/>
          <w:b/>
          <w:bCs/>
          <w:sz w:val="36"/>
          <w:szCs w:val="36"/>
        </w:rPr>
        <w:t xml:space="preserve">A Ugento </w:t>
      </w:r>
      <w:r w:rsidR="00FF6907" w:rsidRPr="00F37FB4">
        <w:rPr>
          <w:rFonts w:ascii="Source Sans Pro" w:hAnsi="Source Sans Pro"/>
          <w:b/>
          <w:bCs/>
          <w:sz w:val="36"/>
          <w:szCs w:val="36"/>
        </w:rPr>
        <w:t>la pizzica incontra l’</w:t>
      </w:r>
      <w:proofErr w:type="spellStart"/>
      <w:r w:rsidR="00FF6907" w:rsidRPr="00F37FB4">
        <w:rPr>
          <w:rFonts w:ascii="Source Sans Pro" w:hAnsi="Source Sans Pro"/>
          <w:b/>
          <w:bCs/>
          <w:sz w:val="36"/>
          <w:szCs w:val="36"/>
        </w:rPr>
        <w:t>arbërëshe</w:t>
      </w:r>
      <w:proofErr w:type="spellEnd"/>
      <w:r w:rsidR="00FF6907" w:rsidRPr="00F37FB4">
        <w:rPr>
          <w:rFonts w:ascii="Source Sans Pro" w:hAnsi="Source Sans Pro"/>
          <w:b/>
          <w:bCs/>
          <w:sz w:val="36"/>
          <w:szCs w:val="36"/>
        </w:rPr>
        <w:t xml:space="preserve"> con Salvatore </w:t>
      </w:r>
      <w:proofErr w:type="spellStart"/>
      <w:r w:rsidR="00FF6907" w:rsidRPr="00F37FB4">
        <w:rPr>
          <w:rFonts w:ascii="Source Sans Pro" w:hAnsi="Source Sans Pro"/>
          <w:b/>
          <w:bCs/>
          <w:sz w:val="36"/>
          <w:szCs w:val="36"/>
        </w:rPr>
        <w:t>Galeanda</w:t>
      </w:r>
      <w:proofErr w:type="spellEnd"/>
      <w:r w:rsidR="00FF6907" w:rsidRPr="00F37FB4">
        <w:rPr>
          <w:rFonts w:ascii="Source Sans Pro" w:hAnsi="Source Sans Pro"/>
          <w:b/>
          <w:bCs/>
          <w:sz w:val="36"/>
          <w:szCs w:val="36"/>
        </w:rPr>
        <w:t xml:space="preserve"> e l’elettronica con </w:t>
      </w:r>
      <w:proofErr w:type="spellStart"/>
      <w:r w:rsidR="00FF6907" w:rsidRPr="00F37FB4">
        <w:rPr>
          <w:rFonts w:ascii="Source Sans Pro" w:hAnsi="Source Sans Pro"/>
          <w:b/>
          <w:bCs/>
          <w:sz w:val="36"/>
          <w:szCs w:val="36"/>
        </w:rPr>
        <w:t>Trevize</w:t>
      </w:r>
      <w:proofErr w:type="spellEnd"/>
    </w:p>
    <w:p w14:paraId="4553CDD2" w14:textId="043F1ED6" w:rsidR="00FF6907" w:rsidRPr="00F37FB4" w:rsidRDefault="002D63D2" w:rsidP="00B31644">
      <w:pPr>
        <w:jc w:val="both"/>
        <w:rPr>
          <w:rFonts w:ascii="Source Sans Pro" w:hAnsi="Source Sans Pro"/>
          <w:i/>
          <w:iCs/>
        </w:rPr>
      </w:pPr>
      <w:r w:rsidRPr="00F37FB4">
        <w:rPr>
          <w:rFonts w:ascii="Source Sans Pro" w:hAnsi="Source Sans Pro"/>
          <w:i/>
          <w:iCs/>
        </w:rPr>
        <w:t>Musiche dell’area ionica, lingua arbëreshë e sperimentazione elettronica al centro della serata in piazza Duomo, dalle ore 20.30. In apertura La Scuola di danza</w:t>
      </w:r>
    </w:p>
    <w:p w14:paraId="6A2E8EA3" w14:textId="2A63148E" w:rsidR="00B31644" w:rsidRPr="00F37FB4" w:rsidRDefault="00B31644" w:rsidP="00B31644">
      <w:pPr>
        <w:jc w:val="both"/>
        <w:rPr>
          <w:rFonts w:ascii="Source Sans Pro" w:hAnsi="Source Sans Pro"/>
          <w:sz w:val="24"/>
          <w:szCs w:val="24"/>
        </w:rPr>
      </w:pPr>
      <w:r w:rsidRPr="00F37FB4">
        <w:rPr>
          <w:rFonts w:ascii="Source Sans Pro" w:hAnsi="Source Sans Pro"/>
          <w:sz w:val="24"/>
          <w:szCs w:val="24"/>
        </w:rPr>
        <w:t xml:space="preserve">Martedì 11 agosto il Festival Itinerante de La Notte della Taranta arriva a </w:t>
      </w:r>
      <w:r w:rsidRPr="00F37FB4">
        <w:rPr>
          <w:rFonts w:ascii="Source Sans Pro" w:hAnsi="Source Sans Pro"/>
          <w:b/>
          <w:bCs/>
          <w:sz w:val="24"/>
          <w:szCs w:val="24"/>
        </w:rPr>
        <w:t>Ugento</w:t>
      </w:r>
      <w:r w:rsidRPr="00F37FB4">
        <w:rPr>
          <w:rFonts w:ascii="Source Sans Pro" w:hAnsi="Source Sans Pro"/>
          <w:sz w:val="24"/>
          <w:szCs w:val="24"/>
        </w:rPr>
        <w:t xml:space="preserve">. Dalle ore 20.30, in piazza Duomo, sono in programma </w:t>
      </w:r>
      <w:r w:rsidRPr="00F37FB4">
        <w:rPr>
          <w:rFonts w:ascii="Source Sans Pro" w:hAnsi="Source Sans Pro"/>
          <w:i/>
          <w:iCs/>
          <w:sz w:val="24"/>
          <w:szCs w:val="24"/>
        </w:rPr>
        <w:t xml:space="preserve">La </w:t>
      </w:r>
      <w:r w:rsidR="00F37FB4" w:rsidRPr="00F37FB4">
        <w:rPr>
          <w:rFonts w:ascii="Source Sans Pro" w:hAnsi="Source Sans Pro"/>
          <w:i/>
          <w:iCs/>
          <w:sz w:val="24"/>
          <w:szCs w:val="24"/>
        </w:rPr>
        <w:t>s</w:t>
      </w:r>
      <w:r w:rsidRPr="00F37FB4">
        <w:rPr>
          <w:rFonts w:ascii="Source Sans Pro" w:hAnsi="Source Sans Pro"/>
          <w:i/>
          <w:iCs/>
          <w:sz w:val="24"/>
          <w:szCs w:val="24"/>
        </w:rPr>
        <w:t>cuola di danza</w:t>
      </w:r>
      <w:r w:rsidRPr="00F37FB4">
        <w:rPr>
          <w:rFonts w:ascii="Source Sans Pro" w:hAnsi="Source Sans Pro"/>
          <w:sz w:val="24"/>
          <w:szCs w:val="24"/>
        </w:rPr>
        <w:t xml:space="preserve">, </w:t>
      </w:r>
      <w:r w:rsidRPr="00F37FB4">
        <w:rPr>
          <w:rFonts w:ascii="Source Sans Pro" w:hAnsi="Source Sans Pro"/>
          <w:b/>
          <w:bCs/>
          <w:sz w:val="24"/>
          <w:szCs w:val="24"/>
        </w:rPr>
        <w:t xml:space="preserve">Salvatore </w:t>
      </w:r>
      <w:proofErr w:type="spellStart"/>
      <w:r w:rsidRPr="00F37FB4">
        <w:rPr>
          <w:rFonts w:ascii="Source Sans Pro" w:hAnsi="Source Sans Pro"/>
          <w:b/>
          <w:bCs/>
          <w:sz w:val="24"/>
          <w:szCs w:val="24"/>
        </w:rPr>
        <w:t>Galeanda</w:t>
      </w:r>
      <w:proofErr w:type="spellEnd"/>
      <w:r w:rsidRPr="00F37FB4">
        <w:rPr>
          <w:rFonts w:ascii="Source Sans Pro" w:hAnsi="Source Sans Pro"/>
          <w:sz w:val="24"/>
          <w:szCs w:val="24"/>
        </w:rPr>
        <w:t xml:space="preserve"> con </w:t>
      </w:r>
      <w:r w:rsidRPr="00F37FB4">
        <w:rPr>
          <w:rFonts w:ascii="Source Sans Pro" w:hAnsi="Source Sans Pro"/>
          <w:i/>
          <w:iCs/>
          <w:sz w:val="24"/>
          <w:szCs w:val="24"/>
        </w:rPr>
        <w:t xml:space="preserve">Pizzica </w:t>
      </w:r>
      <w:proofErr w:type="spellStart"/>
      <w:r w:rsidRPr="00F37FB4">
        <w:rPr>
          <w:rFonts w:ascii="Source Sans Pro" w:hAnsi="Source Sans Pro"/>
          <w:i/>
          <w:iCs/>
          <w:sz w:val="24"/>
          <w:szCs w:val="24"/>
        </w:rPr>
        <w:t>pizzica</w:t>
      </w:r>
      <w:proofErr w:type="spellEnd"/>
      <w:r w:rsidRPr="00F37FB4">
        <w:rPr>
          <w:rFonts w:ascii="Source Sans Pro" w:hAnsi="Source Sans Pro"/>
          <w:i/>
          <w:iCs/>
          <w:sz w:val="24"/>
          <w:szCs w:val="24"/>
        </w:rPr>
        <w:t xml:space="preserve"> – World Music – </w:t>
      </w:r>
      <w:proofErr w:type="spellStart"/>
      <w:r w:rsidRPr="00F37FB4">
        <w:rPr>
          <w:rFonts w:ascii="Source Sans Pro" w:hAnsi="Source Sans Pro"/>
          <w:i/>
          <w:iCs/>
          <w:sz w:val="24"/>
          <w:szCs w:val="24"/>
        </w:rPr>
        <w:t>Arbëreshë</w:t>
      </w:r>
      <w:proofErr w:type="spellEnd"/>
      <w:r w:rsidRPr="00F37FB4">
        <w:rPr>
          <w:rFonts w:ascii="Source Sans Pro" w:hAnsi="Source Sans Pro"/>
          <w:sz w:val="24"/>
          <w:szCs w:val="24"/>
        </w:rPr>
        <w:t xml:space="preserve"> e </w:t>
      </w:r>
      <w:proofErr w:type="spellStart"/>
      <w:r w:rsidRPr="00F37FB4">
        <w:rPr>
          <w:rFonts w:ascii="Source Sans Pro" w:hAnsi="Source Sans Pro"/>
          <w:b/>
          <w:bCs/>
          <w:sz w:val="24"/>
          <w:szCs w:val="24"/>
        </w:rPr>
        <w:t>Trevize</w:t>
      </w:r>
      <w:proofErr w:type="spellEnd"/>
      <w:r w:rsidRPr="00F37FB4">
        <w:rPr>
          <w:rFonts w:ascii="Source Sans Pro" w:hAnsi="Source Sans Pro"/>
          <w:sz w:val="24"/>
          <w:szCs w:val="24"/>
        </w:rPr>
        <w:t>.</w:t>
      </w:r>
    </w:p>
    <w:p w14:paraId="1722ED9E" w14:textId="57882A3F" w:rsidR="00B31644" w:rsidRPr="00F37FB4" w:rsidRDefault="00B31644" w:rsidP="00B31644">
      <w:pPr>
        <w:jc w:val="both"/>
        <w:rPr>
          <w:rFonts w:ascii="Source Sans Pro" w:hAnsi="Source Sans Pro"/>
          <w:sz w:val="24"/>
          <w:szCs w:val="24"/>
        </w:rPr>
      </w:pPr>
      <w:r w:rsidRPr="00F37FB4">
        <w:rPr>
          <w:rFonts w:ascii="Source Sans Pro" w:hAnsi="Source Sans Pro"/>
          <w:sz w:val="24"/>
          <w:szCs w:val="24"/>
        </w:rPr>
        <w:t xml:space="preserve">La tappa attraversa due differenti territori della ricerca musicale contemporanea: da una parte il lavoro di Salvatore Galeanda sul repertorio dell’area ionica e sulla </w:t>
      </w:r>
      <w:r w:rsidRPr="00F37FB4">
        <w:rPr>
          <w:rFonts w:ascii="Source Sans Pro" w:hAnsi="Source Sans Pro"/>
          <w:b/>
          <w:bCs/>
          <w:sz w:val="24"/>
          <w:szCs w:val="24"/>
        </w:rPr>
        <w:t>lingua arbëreshë</w:t>
      </w:r>
      <w:r w:rsidR="000526B4" w:rsidRPr="00F37FB4">
        <w:rPr>
          <w:rFonts w:ascii="Source Sans Pro" w:hAnsi="Source Sans Pro"/>
          <w:sz w:val="24"/>
          <w:szCs w:val="24"/>
        </w:rPr>
        <w:t>, la lingua</w:t>
      </w:r>
      <w:r w:rsidR="000526B4" w:rsidRPr="00F37FB4">
        <w:rPr>
          <w:rFonts w:ascii="Source Sans Pro" w:hAnsi="Source Sans Pro"/>
          <w:b/>
          <w:bCs/>
          <w:sz w:val="24"/>
          <w:szCs w:val="24"/>
        </w:rPr>
        <w:t xml:space="preserve"> </w:t>
      </w:r>
      <w:r w:rsidR="000526B4" w:rsidRPr="00F37FB4">
        <w:rPr>
          <w:rFonts w:ascii="Source Sans Pro" w:hAnsi="Source Sans Pro"/>
          <w:sz w:val="24"/>
          <w:szCs w:val="24"/>
        </w:rPr>
        <w:t>storica delle comunità italo-albanesi d’Italia</w:t>
      </w:r>
      <w:r w:rsidRPr="00F37FB4">
        <w:rPr>
          <w:rFonts w:ascii="Source Sans Pro" w:hAnsi="Source Sans Pro"/>
          <w:sz w:val="24"/>
          <w:szCs w:val="24"/>
        </w:rPr>
        <w:t xml:space="preserve">; dall’altra la sperimentazione di </w:t>
      </w:r>
      <w:proofErr w:type="spellStart"/>
      <w:r w:rsidRPr="00F37FB4">
        <w:rPr>
          <w:rFonts w:ascii="Source Sans Pro" w:hAnsi="Source Sans Pro"/>
          <w:sz w:val="24"/>
          <w:szCs w:val="24"/>
        </w:rPr>
        <w:t>Trevize</w:t>
      </w:r>
      <w:proofErr w:type="spellEnd"/>
      <w:r w:rsidRPr="00F37FB4">
        <w:rPr>
          <w:rFonts w:ascii="Source Sans Pro" w:hAnsi="Source Sans Pro"/>
          <w:sz w:val="24"/>
          <w:szCs w:val="24"/>
        </w:rPr>
        <w:t>, che rielabora ritmi e melodie del Sud Italia attraverso l’</w:t>
      </w:r>
      <w:r w:rsidRPr="00F37FB4">
        <w:rPr>
          <w:rFonts w:ascii="Source Sans Pro" w:hAnsi="Source Sans Pro"/>
          <w:b/>
          <w:bCs/>
          <w:sz w:val="24"/>
          <w:szCs w:val="24"/>
        </w:rPr>
        <w:t>elettronica</w:t>
      </w:r>
      <w:r w:rsidRPr="00F37FB4">
        <w:rPr>
          <w:rFonts w:ascii="Source Sans Pro" w:hAnsi="Source Sans Pro"/>
          <w:sz w:val="24"/>
          <w:szCs w:val="24"/>
        </w:rPr>
        <w:t xml:space="preserve">, il </w:t>
      </w:r>
      <w:r w:rsidRPr="00F37FB4">
        <w:rPr>
          <w:rFonts w:ascii="Source Sans Pro" w:hAnsi="Source Sans Pro"/>
          <w:b/>
          <w:bCs/>
          <w:sz w:val="24"/>
          <w:szCs w:val="24"/>
        </w:rPr>
        <w:t>global beat</w:t>
      </w:r>
      <w:r w:rsidR="000526B4" w:rsidRPr="00F37FB4">
        <w:rPr>
          <w:rFonts w:ascii="Source Sans Pro" w:hAnsi="Source Sans Pro"/>
          <w:sz w:val="24"/>
          <w:szCs w:val="24"/>
        </w:rPr>
        <w:t xml:space="preserve"> e</w:t>
      </w:r>
      <w:r w:rsidRPr="00F37FB4">
        <w:rPr>
          <w:rFonts w:ascii="Source Sans Pro" w:hAnsi="Source Sans Pro"/>
          <w:sz w:val="24"/>
          <w:szCs w:val="24"/>
        </w:rPr>
        <w:t xml:space="preserve"> la </w:t>
      </w:r>
      <w:proofErr w:type="spellStart"/>
      <w:r w:rsidRPr="00F37FB4">
        <w:rPr>
          <w:rFonts w:ascii="Source Sans Pro" w:hAnsi="Source Sans Pro"/>
          <w:b/>
          <w:bCs/>
          <w:sz w:val="24"/>
          <w:szCs w:val="24"/>
        </w:rPr>
        <w:t>bass</w:t>
      </w:r>
      <w:proofErr w:type="spellEnd"/>
      <w:r w:rsidRPr="00F37FB4">
        <w:rPr>
          <w:rFonts w:ascii="Source Sans Pro" w:hAnsi="Source Sans Pro"/>
          <w:b/>
          <w:bCs/>
          <w:sz w:val="24"/>
          <w:szCs w:val="24"/>
        </w:rPr>
        <w:t xml:space="preserve"> music</w:t>
      </w:r>
      <w:r w:rsidRPr="00F37FB4">
        <w:rPr>
          <w:rFonts w:ascii="Source Sans Pro" w:hAnsi="Source Sans Pro"/>
          <w:sz w:val="24"/>
          <w:szCs w:val="24"/>
        </w:rPr>
        <w:t>.</w:t>
      </w:r>
    </w:p>
    <w:p w14:paraId="3202772E" w14:textId="77777777" w:rsidR="00B31644" w:rsidRPr="00F37FB4" w:rsidRDefault="00B31644" w:rsidP="00B31644">
      <w:pPr>
        <w:jc w:val="both"/>
        <w:rPr>
          <w:rFonts w:ascii="Source Sans Pro" w:hAnsi="Source Sans Pro"/>
          <w:sz w:val="24"/>
          <w:szCs w:val="24"/>
        </w:rPr>
      </w:pPr>
      <w:r w:rsidRPr="00F37FB4">
        <w:rPr>
          <w:rFonts w:ascii="Source Sans Pro" w:hAnsi="Source Sans Pro"/>
          <w:sz w:val="24"/>
          <w:szCs w:val="24"/>
        </w:rPr>
        <w:t xml:space="preserve">Ad aprire la serata sarà </w:t>
      </w:r>
      <w:r w:rsidRPr="00F37FB4">
        <w:rPr>
          <w:rFonts w:ascii="Source Sans Pro" w:hAnsi="Source Sans Pro"/>
          <w:i/>
          <w:iCs/>
          <w:sz w:val="24"/>
          <w:szCs w:val="24"/>
        </w:rPr>
        <w:t>La Scuola di danza</w:t>
      </w:r>
      <w:r w:rsidRPr="00F37FB4">
        <w:rPr>
          <w:rFonts w:ascii="Source Sans Pro" w:hAnsi="Source Sans Pro"/>
          <w:sz w:val="24"/>
          <w:szCs w:val="24"/>
        </w:rPr>
        <w:t xml:space="preserve">, il progetto curato dai maestri e dai danzatori della Fondazione La Notte della Taranta. Il pubblico sarà accompagnato alla scoperta dei passi della </w:t>
      </w:r>
      <w:r w:rsidRPr="00F37FB4">
        <w:rPr>
          <w:rFonts w:ascii="Source Sans Pro" w:hAnsi="Source Sans Pro"/>
          <w:i/>
          <w:iCs/>
          <w:sz w:val="24"/>
          <w:szCs w:val="24"/>
        </w:rPr>
        <w:t xml:space="preserve">pizzica </w:t>
      </w:r>
      <w:proofErr w:type="spellStart"/>
      <w:r w:rsidRPr="00F37FB4">
        <w:rPr>
          <w:rFonts w:ascii="Source Sans Pro" w:hAnsi="Source Sans Pro"/>
          <w:i/>
          <w:iCs/>
          <w:sz w:val="24"/>
          <w:szCs w:val="24"/>
        </w:rPr>
        <w:t>pizzica</w:t>
      </w:r>
      <w:proofErr w:type="spellEnd"/>
      <w:r w:rsidRPr="00F37FB4">
        <w:rPr>
          <w:rFonts w:ascii="Source Sans Pro" w:hAnsi="Source Sans Pro"/>
          <w:sz w:val="24"/>
          <w:szCs w:val="24"/>
        </w:rPr>
        <w:t xml:space="preserve"> attraverso il movimento individuale, il dialogo di coppia e la ronda, il cerchio collettivo nel quale la danza diventa esperienza condivisa.</w:t>
      </w:r>
    </w:p>
    <w:p w14:paraId="23A2DCB4" w14:textId="206B1A36" w:rsidR="00B31644" w:rsidRPr="00F37FB4" w:rsidRDefault="000526B4" w:rsidP="00B31644">
      <w:pPr>
        <w:jc w:val="both"/>
        <w:rPr>
          <w:rFonts w:ascii="Source Sans Pro" w:hAnsi="Source Sans Pro"/>
          <w:sz w:val="24"/>
          <w:szCs w:val="24"/>
        </w:rPr>
      </w:pPr>
      <w:r w:rsidRPr="00F37FB4">
        <w:rPr>
          <w:rFonts w:ascii="Source Sans Pro" w:hAnsi="Source Sans Pro"/>
          <w:sz w:val="24"/>
          <w:szCs w:val="24"/>
        </w:rPr>
        <w:t>V</w:t>
      </w:r>
      <w:r w:rsidR="00B31644" w:rsidRPr="00F37FB4">
        <w:rPr>
          <w:rFonts w:ascii="Source Sans Pro" w:hAnsi="Source Sans Pro"/>
          <w:sz w:val="24"/>
          <w:szCs w:val="24"/>
        </w:rPr>
        <w:t xml:space="preserve">oce dell’Orchestra Popolare La Notte della Taranta, </w:t>
      </w:r>
      <w:r w:rsidR="00B31644" w:rsidRPr="00F37FB4">
        <w:rPr>
          <w:rFonts w:ascii="Source Sans Pro" w:hAnsi="Source Sans Pro"/>
          <w:b/>
          <w:bCs/>
          <w:sz w:val="24"/>
          <w:szCs w:val="24"/>
        </w:rPr>
        <w:t>Salvatore Galeanda</w:t>
      </w:r>
      <w:r w:rsidR="00B31644" w:rsidRPr="00F37FB4">
        <w:rPr>
          <w:rFonts w:ascii="Source Sans Pro" w:hAnsi="Source Sans Pro"/>
          <w:sz w:val="24"/>
          <w:szCs w:val="24"/>
        </w:rPr>
        <w:t xml:space="preserve"> è stato il primo artista a portare sul palcoscenico del Concertone di Melpignano il repertorio tarantino e la lingua minoritaria arbëreshë, espressione della storia delle comunità italo-albanesi. Produttore e musicista, </w:t>
      </w:r>
      <w:proofErr w:type="spellStart"/>
      <w:r w:rsidR="00B31644" w:rsidRPr="00F37FB4">
        <w:rPr>
          <w:rFonts w:ascii="Source Sans Pro" w:hAnsi="Source Sans Pro"/>
          <w:sz w:val="24"/>
          <w:szCs w:val="24"/>
        </w:rPr>
        <w:t>Galeanda</w:t>
      </w:r>
      <w:proofErr w:type="spellEnd"/>
      <w:r w:rsidR="00B31644" w:rsidRPr="00F37FB4">
        <w:rPr>
          <w:rFonts w:ascii="Source Sans Pro" w:hAnsi="Source Sans Pro"/>
          <w:sz w:val="24"/>
          <w:szCs w:val="24"/>
        </w:rPr>
        <w:t xml:space="preserve"> sviluppa un percorso dedicato alle </w:t>
      </w:r>
      <w:r w:rsidR="00B31644" w:rsidRPr="00F37FB4">
        <w:rPr>
          <w:rFonts w:ascii="Source Sans Pro" w:hAnsi="Source Sans Pro"/>
          <w:b/>
          <w:bCs/>
          <w:sz w:val="24"/>
          <w:szCs w:val="24"/>
        </w:rPr>
        <w:t>tradizioni musicali dell’area ionica</w:t>
      </w:r>
      <w:r w:rsidR="00B31644" w:rsidRPr="00F37FB4">
        <w:rPr>
          <w:rFonts w:ascii="Source Sans Pro" w:hAnsi="Source Sans Pro"/>
          <w:sz w:val="24"/>
          <w:szCs w:val="24"/>
        </w:rPr>
        <w:t xml:space="preserve">, mettendo in relazione ricerca sui repertori, memoria linguistica e composizione. Con </w:t>
      </w:r>
      <w:r w:rsidR="00B31644" w:rsidRPr="00F37FB4">
        <w:rPr>
          <w:rFonts w:ascii="Source Sans Pro" w:hAnsi="Source Sans Pro"/>
          <w:i/>
          <w:iCs/>
          <w:sz w:val="24"/>
          <w:szCs w:val="24"/>
        </w:rPr>
        <w:t xml:space="preserve">Pizzica </w:t>
      </w:r>
      <w:proofErr w:type="spellStart"/>
      <w:r w:rsidR="00B31644" w:rsidRPr="00F37FB4">
        <w:rPr>
          <w:rFonts w:ascii="Source Sans Pro" w:hAnsi="Source Sans Pro"/>
          <w:i/>
          <w:iCs/>
          <w:sz w:val="24"/>
          <w:szCs w:val="24"/>
        </w:rPr>
        <w:t>pizzica</w:t>
      </w:r>
      <w:proofErr w:type="spellEnd"/>
      <w:r w:rsidR="00B31644" w:rsidRPr="00F37FB4">
        <w:rPr>
          <w:rFonts w:ascii="Source Sans Pro" w:hAnsi="Source Sans Pro"/>
          <w:i/>
          <w:iCs/>
          <w:sz w:val="24"/>
          <w:szCs w:val="24"/>
        </w:rPr>
        <w:t xml:space="preserve"> – World Music – Arbëreshë</w:t>
      </w:r>
      <w:r w:rsidR="00B31644" w:rsidRPr="00F37FB4">
        <w:rPr>
          <w:rFonts w:ascii="Source Sans Pro" w:hAnsi="Source Sans Pro"/>
          <w:sz w:val="24"/>
          <w:szCs w:val="24"/>
        </w:rPr>
        <w:t xml:space="preserve"> restituisce la pluralità di un patrimonio nel quale convivono canti, lingue e pratiche musicali sedimentati nel corso dei secoli.</w:t>
      </w:r>
    </w:p>
    <w:p w14:paraId="3C5555AD" w14:textId="41762A3E" w:rsidR="00B31644" w:rsidRPr="00F37FB4" w:rsidRDefault="00B31644" w:rsidP="00B31644">
      <w:pPr>
        <w:jc w:val="both"/>
        <w:rPr>
          <w:rFonts w:ascii="Source Sans Pro" w:hAnsi="Source Sans Pro"/>
          <w:sz w:val="24"/>
          <w:szCs w:val="24"/>
        </w:rPr>
      </w:pPr>
      <w:r w:rsidRPr="00F37FB4">
        <w:rPr>
          <w:rFonts w:ascii="Source Sans Pro" w:hAnsi="Source Sans Pro"/>
          <w:sz w:val="24"/>
          <w:szCs w:val="24"/>
        </w:rPr>
        <w:t xml:space="preserve">A seguire, </w:t>
      </w:r>
      <w:proofErr w:type="spellStart"/>
      <w:r w:rsidRPr="00F37FB4">
        <w:rPr>
          <w:rFonts w:ascii="Source Sans Pro" w:hAnsi="Source Sans Pro"/>
          <w:b/>
          <w:bCs/>
          <w:sz w:val="24"/>
          <w:szCs w:val="24"/>
        </w:rPr>
        <w:t>Trevize</w:t>
      </w:r>
      <w:proofErr w:type="spellEnd"/>
      <w:r w:rsidRPr="00F37FB4">
        <w:rPr>
          <w:rFonts w:ascii="Source Sans Pro" w:hAnsi="Source Sans Pro"/>
          <w:sz w:val="24"/>
          <w:szCs w:val="24"/>
        </w:rPr>
        <w:t xml:space="preserve"> porterà sul palco un progetto costruito all’incrocio tra le musiche popolari del Mediterraneo e la produzione elettronica contemporanea. Ideato dall’artista pugliese </w:t>
      </w:r>
      <w:r w:rsidRPr="00F37FB4">
        <w:rPr>
          <w:rFonts w:ascii="Source Sans Pro" w:hAnsi="Source Sans Pro"/>
          <w:b/>
          <w:bCs/>
          <w:sz w:val="24"/>
          <w:szCs w:val="24"/>
        </w:rPr>
        <w:t>Francesco Barletta</w:t>
      </w:r>
      <w:r w:rsidRPr="00F37FB4">
        <w:rPr>
          <w:rFonts w:ascii="Source Sans Pro" w:hAnsi="Source Sans Pro"/>
          <w:sz w:val="24"/>
          <w:szCs w:val="24"/>
        </w:rPr>
        <w:t xml:space="preserve">, il live set parte dai ritmi e dalle melodie del Sud Italia per sviluppare un linguaggio sonoro personale, attraversato dal global beat, dalla </w:t>
      </w:r>
      <w:proofErr w:type="spellStart"/>
      <w:r w:rsidRPr="00F37FB4">
        <w:rPr>
          <w:rFonts w:ascii="Source Sans Pro" w:hAnsi="Source Sans Pro"/>
          <w:sz w:val="24"/>
          <w:szCs w:val="24"/>
        </w:rPr>
        <w:t>bass</w:t>
      </w:r>
      <w:proofErr w:type="spellEnd"/>
      <w:r w:rsidRPr="00F37FB4">
        <w:rPr>
          <w:rFonts w:ascii="Source Sans Pro" w:hAnsi="Source Sans Pro"/>
          <w:sz w:val="24"/>
          <w:szCs w:val="24"/>
        </w:rPr>
        <w:t xml:space="preserve"> music e da un’attenta ricerca sulle possibilità del suono.</w:t>
      </w:r>
      <w:r w:rsidR="008A20DD" w:rsidRPr="00F37FB4">
        <w:rPr>
          <w:rFonts w:ascii="Source Sans Pro" w:hAnsi="Source Sans Pro"/>
          <w:sz w:val="24"/>
          <w:szCs w:val="24"/>
        </w:rPr>
        <w:t xml:space="preserve"> </w:t>
      </w:r>
      <w:r w:rsidRPr="00F37FB4">
        <w:rPr>
          <w:rFonts w:ascii="Source Sans Pro" w:hAnsi="Source Sans Pro"/>
          <w:sz w:val="24"/>
          <w:szCs w:val="24"/>
        </w:rPr>
        <w:t xml:space="preserve">Dal vivo Barletta sarà affiancato da </w:t>
      </w:r>
      <w:r w:rsidRPr="00F37FB4">
        <w:rPr>
          <w:rFonts w:ascii="Source Sans Pro" w:hAnsi="Source Sans Pro"/>
          <w:b/>
          <w:bCs/>
          <w:sz w:val="24"/>
          <w:szCs w:val="24"/>
        </w:rPr>
        <w:t>Giovanni Chirico</w:t>
      </w:r>
      <w:r w:rsidRPr="00F37FB4">
        <w:rPr>
          <w:rFonts w:ascii="Source Sans Pro" w:hAnsi="Source Sans Pro"/>
          <w:sz w:val="24"/>
          <w:szCs w:val="24"/>
        </w:rPr>
        <w:t xml:space="preserve"> al sax e </w:t>
      </w:r>
      <w:r w:rsidRPr="00F37FB4">
        <w:rPr>
          <w:rFonts w:ascii="Source Sans Pro" w:hAnsi="Source Sans Pro"/>
          <w:b/>
          <w:bCs/>
          <w:sz w:val="24"/>
          <w:szCs w:val="24"/>
        </w:rPr>
        <w:t>Federico Laganà</w:t>
      </w:r>
      <w:r w:rsidRPr="00F37FB4">
        <w:rPr>
          <w:rFonts w:ascii="Source Sans Pro" w:hAnsi="Source Sans Pro"/>
          <w:sz w:val="24"/>
          <w:szCs w:val="24"/>
        </w:rPr>
        <w:t xml:space="preserve"> alle percussioni. La formazione mette in equilibrio esecuzione strumentale e architettura elettronica: fiati e percussioni intervengono nel tessuto digitale, trasformando il concerto in uno spazio aperto all’improvvisazione, al ritmo e alla relazione con il pubblico.</w:t>
      </w:r>
    </w:p>
    <w:p w14:paraId="30C4A54A" w14:textId="77777777" w:rsidR="00B31644" w:rsidRPr="00F37FB4" w:rsidRDefault="00B31644" w:rsidP="00B31644">
      <w:pPr>
        <w:jc w:val="both"/>
        <w:rPr>
          <w:rFonts w:ascii="Source Sans Pro" w:hAnsi="Source Sans Pro"/>
          <w:sz w:val="24"/>
          <w:szCs w:val="24"/>
        </w:rPr>
      </w:pPr>
      <w:r w:rsidRPr="00F37FB4">
        <w:rPr>
          <w:rFonts w:ascii="Source Sans Pro" w:hAnsi="Source Sans Pro"/>
          <w:sz w:val="24"/>
          <w:szCs w:val="24"/>
        </w:rPr>
        <w:t xml:space="preserve">La tappa di Ugento interpreta pienamente il percorso tracciato da </w:t>
      </w:r>
      <w:r w:rsidRPr="00F37FB4">
        <w:rPr>
          <w:rFonts w:ascii="Source Sans Pro" w:hAnsi="Source Sans Pro"/>
          <w:i/>
          <w:iCs/>
          <w:sz w:val="24"/>
          <w:szCs w:val="24"/>
        </w:rPr>
        <w:t>Le vie del Mediterraneo</w:t>
      </w:r>
      <w:r w:rsidRPr="00F37FB4">
        <w:rPr>
          <w:rFonts w:ascii="Source Sans Pro" w:hAnsi="Source Sans Pro"/>
          <w:sz w:val="24"/>
          <w:szCs w:val="24"/>
        </w:rPr>
        <w:t>, titolo e filo conduttore dell’edizione 2026 del Festival Itinerante. La lingua arbëreshë, i repertori dell’area ionica e le nuove possibilità offerte dall’elettronica raccontano una cultura musicale fatta di stratificazioni e scambi, capace di custodire la memoria e, nello stesso tempo, di trovare nuove forme nel presente.</w:t>
      </w:r>
    </w:p>
    <w:p w14:paraId="138BE990" w14:textId="36184369" w:rsidR="00B31644" w:rsidRPr="00F37FB4" w:rsidRDefault="00B31644" w:rsidP="00B31644">
      <w:pPr>
        <w:jc w:val="both"/>
        <w:rPr>
          <w:rFonts w:ascii="Source Sans Pro" w:hAnsi="Source Sans Pro"/>
          <w:sz w:val="24"/>
          <w:szCs w:val="24"/>
        </w:rPr>
      </w:pPr>
      <w:r w:rsidRPr="00F37FB4">
        <w:rPr>
          <w:rFonts w:ascii="Source Sans Pro" w:hAnsi="Source Sans Pro"/>
          <w:sz w:val="24"/>
          <w:szCs w:val="24"/>
        </w:rPr>
        <w:lastRenderedPageBreak/>
        <w:t xml:space="preserve">Il Festival Itinerante proseguirà </w:t>
      </w:r>
      <w:r w:rsidRPr="00F37FB4">
        <w:rPr>
          <w:rFonts w:ascii="Source Sans Pro" w:hAnsi="Source Sans Pro"/>
          <w:b/>
          <w:bCs/>
          <w:sz w:val="24"/>
          <w:szCs w:val="24"/>
        </w:rPr>
        <w:t>mercoledì 12 agosto</w:t>
      </w:r>
      <w:r w:rsidRPr="00F37FB4">
        <w:rPr>
          <w:rFonts w:ascii="Source Sans Pro" w:hAnsi="Source Sans Pro"/>
          <w:sz w:val="24"/>
          <w:szCs w:val="24"/>
        </w:rPr>
        <w:t xml:space="preserve"> a Muro Leccese. Dalle ore 20.30, in piazza del Popolo, sono in programma il laboratorio dimostrativo sulla costruzione dei tamburelli a cornice curato da Biagio e Lorenzo Panico, i </w:t>
      </w:r>
      <w:r w:rsidRPr="00F37FB4">
        <w:rPr>
          <w:rFonts w:ascii="Source Sans Pro" w:hAnsi="Source Sans Pro"/>
          <w:b/>
          <w:bCs/>
          <w:sz w:val="24"/>
          <w:szCs w:val="24"/>
        </w:rPr>
        <w:t>Tamburellisti di Otranto Junior</w:t>
      </w:r>
      <w:r w:rsidRPr="00F37FB4">
        <w:rPr>
          <w:rFonts w:ascii="Source Sans Pro" w:hAnsi="Source Sans Pro"/>
          <w:sz w:val="24"/>
          <w:szCs w:val="24"/>
        </w:rPr>
        <w:t xml:space="preserve">, </w:t>
      </w:r>
      <w:proofErr w:type="spellStart"/>
      <w:r w:rsidRPr="00F37FB4">
        <w:rPr>
          <w:rFonts w:ascii="Source Sans Pro" w:hAnsi="Source Sans Pro"/>
          <w:b/>
          <w:bCs/>
          <w:sz w:val="24"/>
          <w:szCs w:val="24"/>
        </w:rPr>
        <w:t>Senduki</w:t>
      </w:r>
      <w:proofErr w:type="spellEnd"/>
      <w:r w:rsidRPr="00F37FB4">
        <w:rPr>
          <w:rFonts w:ascii="Source Sans Pro" w:hAnsi="Source Sans Pro"/>
          <w:sz w:val="24"/>
          <w:szCs w:val="24"/>
        </w:rPr>
        <w:t xml:space="preserve"> e l’</w:t>
      </w:r>
      <w:r w:rsidRPr="00F37FB4">
        <w:rPr>
          <w:rFonts w:ascii="Source Sans Pro" w:hAnsi="Source Sans Pro"/>
          <w:b/>
          <w:bCs/>
          <w:sz w:val="24"/>
          <w:szCs w:val="24"/>
        </w:rPr>
        <w:t>Orchestra Popolare La Notte della Taranta</w:t>
      </w:r>
      <w:r w:rsidRPr="00F37FB4">
        <w:rPr>
          <w:rFonts w:ascii="Source Sans Pro" w:hAnsi="Source Sans Pro"/>
          <w:sz w:val="24"/>
          <w:szCs w:val="24"/>
        </w:rPr>
        <w:t>.</w:t>
      </w:r>
      <w:r w:rsidR="008A20DD" w:rsidRPr="00F37FB4">
        <w:rPr>
          <w:rFonts w:ascii="Source Sans Pro" w:hAnsi="Source Sans Pro"/>
          <w:sz w:val="24"/>
          <w:szCs w:val="24"/>
        </w:rPr>
        <w:t xml:space="preserve"> </w:t>
      </w:r>
      <w:r w:rsidR="008A20DD" w:rsidRPr="00F37FB4">
        <w:rPr>
          <w:rFonts w:ascii="Source Sans Pro" w:hAnsi="Source Sans Pro"/>
          <w:sz w:val="24"/>
          <w:szCs w:val="24"/>
        </w:rPr>
        <w:tab/>
      </w:r>
    </w:p>
    <w:p w14:paraId="5A40B33D" w14:textId="029CA132" w:rsidR="008A20DD" w:rsidRPr="008A20DD" w:rsidRDefault="008A20DD" w:rsidP="00B31644">
      <w:pPr>
        <w:jc w:val="both"/>
        <w:rPr>
          <w:sz w:val="24"/>
          <w:szCs w:val="24"/>
        </w:rPr>
      </w:pPr>
      <w:r>
        <w:rPr>
          <w:sz w:val="24"/>
          <w:szCs w:val="24"/>
        </w:rPr>
        <w:t>Melpignano, 10 agosto 2026</w:t>
      </w:r>
    </w:p>
    <w:p w14:paraId="1414CB20" w14:textId="4F77D26B" w:rsidR="002E2811" w:rsidRPr="00405863" w:rsidRDefault="002E2811" w:rsidP="00B31644">
      <w:pPr>
        <w:jc w:val="both"/>
        <w:rPr>
          <w:rFonts w:ascii="Source Sans Pro" w:hAnsi="Source Sans Pro"/>
          <w:sz w:val="24"/>
          <w:szCs w:val="24"/>
        </w:rPr>
      </w:pPr>
    </w:p>
    <w:sectPr w:rsidR="002E2811" w:rsidRPr="00405863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A5C1B" w14:textId="77777777" w:rsidR="00FF22EE" w:rsidRDefault="00FF22EE" w:rsidP="00016756">
      <w:pPr>
        <w:spacing w:after="0" w:line="240" w:lineRule="auto"/>
      </w:pPr>
      <w:r>
        <w:separator/>
      </w:r>
    </w:p>
  </w:endnote>
  <w:endnote w:type="continuationSeparator" w:id="0">
    <w:p w14:paraId="72D756F5" w14:textId="77777777" w:rsidR="00FF22EE" w:rsidRDefault="00FF22EE" w:rsidP="00016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CD5E9" w14:textId="0FE12C07" w:rsidR="00885284" w:rsidRPr="002E2817" w:rsidRDefault="00885284" w:rsidP="002E2817">
    <w:pPr>
      <w:pStyle w:val="NormaleWeb"/>
      <w:rPr>
        <w:rStyle w:val="Enfasigrassetto"/>
        <w:rFonts w:ascii="Source Sans Pro" w:hAnsi="Source Sans Pro"/>
        <w:b w:val="0"/>
        <w:bCs w:val="0"/>
        <w:sz w:val="18"/>
        <w:szCs w:val="18"/>
      </w:rPr>
    </w:pPr>
    <w:r w:rsidRPr="002E2817">
      <w:rPr>
        <w:rStyle w:val="Enfasigrassetto"/>
        <w:rFonts w:ascii="Source Sans Pro" w:hAnsi="Source Sans Pro"/>
        <w:sz w:val="18"/>
        <w:szCs w:val="18"/>
      </w:rPr>
      <w:t xml:space="preserve">Ufficio stampa - </w:t>
    </w:r>
    <w:r w:rsidRPr="002E2817">
      <w:rPr>
        <w:rStyle w:val="Enfasigrassetto"/>
        <w:rFonts w:ascii="Source Sans Pro" w:hAnsi="Source Sans Pro"/>
        <w:i/>
        <w:iCs/>
        <w:sz w:val="18"/>
        <w:szCs w:val="18"/>
      </w:rPr>
      <w:t xml:space="preserve">Commedia </w:t>
    </w:r>
    <w:proofErr w:type="spellStart"/>
    <w:r w:rsidRPr="002E2817">
      <w:rPr>
        <w:rStyle w:val="Enfasigrassetto"/>
        <w:rFonts w:ascii="Source Sans Pro" w:hAnsi="Source Sans Pro"/>
        <w:i/>
        <w:iCs/>
        <w:sz w:val="18"/>
        <w:szCs w:val="18"/>
      </w:rPr>
      <w:t>srl</w:t>
    </w:r>
    <w:proofErr w:type="spellEnd"/>
    <w:r w:rsidRPr="002E2817">
      <w:rPr>
        <w:rStyle w:val="Enfasigrassetto"/>
        <w:rFonts w:ascii="Source Sans Pro" w:hAnsi="Source Sans Pro"/>
        <w:sz w:val="18"/>
        <w:szCs w:val="18"/>
      </w:rPr>
      <w:t xml:space="preserve"> 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t xml:space="preserve">per </w:t>
    </w:r>
    <w:r w:rsidR="002E2817">
      <w:rPr>
        <w:rStyle w:val="Enfasigrassetto"/>
        <w:rFonts w:ascii="Source Sans Pro" w:hAnsi="Source Sans Pro"/>
        <w:b w:val="0"/>
        <w:bCs w:val="0"/>
        <w:sz w:val="18"/>
        <w:szCs w:val="18"/>
      </w:rPr>
      <w:t xml:space="preserve">la 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t>Fondazione La Notte della Taranta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br/>
      <w:t>Alberto Mello – Annalisa Nastrini – Sara Valentino</w:t>
    </w:r>
    <w:r w:rsidRPr="002E2817">
      <w:rPr>
        <w:rStyle w:val="Enfasigrassetto"/>
        <w:rFonts w:ascii="Source Sans Pro" w:hAnsi="Source Sans Pro"/>
        <w:b w:val="0"/>
        <w:bCs w:val="0"/>
        <w:sz w:val="18"/>
        <w:szCs w:val="18"/>
      </w:rPr>
      <w:br/>
    </w:r>
    <w:hyperlink r:id="rId1" w:history="1">
      <w:r w:rsidRPr="002E2817">
        <w:rPr>
          <w:rStyle w:val="Collegamentoipertestuale"/>
          <w:rFonts w:ascii="Source Sans Pro" w:hAnsi="Source Sans Pro"/>
          <w:color w:val="000000" w:themeColor="text1"/>
          <w:sz w:val="18"/>
          <w:szCs w:val="18"/>
          <w:u w:val="none"/>
        </w:rPr>
        <w:t>stampa@lanottedellataranta.it</w:t>
      </w:r>
    </w:hyperlink>
    <w:r w:rsidRPr="002E2817">
      <w:rPr>
        <w:rStyle w:val="Enfasigrassetto"/>
        <w:rFonts w:ascii="Source Sans Pro" w:hAnsi="Source Sans Pro"/>
        <w:b w:val="0"/>
        <w:bCs w:val="0"/>
        <w:color w:val="000000" w:themeColor="text1"/>
        <w:sz w:val="18"/>
        <w:szCs w:val="18"/>
      </w:rPr>
      <w:t xml:space="preserve"> | Per info: +</w:t>
    </w:r>
    <w:r w:rsidR="002E2817">
      <w:rPr>
        <w:rStyle w:val="Enfasigrassetto"/>
        <w:rFonts w:ascii="Source Sans Pro" w:hAnsi="Source Sans Pro"/>
        <w:b w:val="0"/>
        <w:bCs w:val="0"/>
        <w:color w:val="000000" w:themeColor="text1"/>
        <w:sz w:val="18"/>
        <w:szCs w:val="18"/>
      </w:rPr>
      <w:t xml:space="preserve">39 </w:t>
    </w:r>
    <w:r w:rsidRPr="002E2817">
      <w:rPr>
        <w:rStyle w:val="Enfasigrassetto"/>
        <w:rFonts w:ascii="Source Sans Pro" w:hAnsi="Source Sans Pro"/>
        <w:b w:val="0"/>
        <w:bCs w:val="0"/>
        <w:color w:val="000000" w:themeColor="text1"/>
        <w:sz w:val="18"/>
        <w:szCs w:val="18"/>
      </w:rPr>
      <w:t>0836 439008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B9293" w14:textId="77777777" w:rsidR="00FF22EE" w:rsidRDefault="00FF22EE" w:rsidP="00016756">
      <w:pPr>
        <w:spacing w:after="0" w:line="240" w:lineRule="auto"/>
      </w:pPr>
      <w:r>
        <w:separator/>
      </w:r>
    </w:p>
  </w:footnote>
  <w:footnote w:type="continuationSeparator" w:id="0">
    <w:p w14:paraId="38AA401C" w14:textId="77777777" w:rsidR="00FF22EE" w:rsidRDefault="00FF22EE" w:rsidP="00016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FDAB1" w14:textId="2D751D6D" w:rsidR="002E2817" w:rsidRDefault="002E2817" w:rsidP="002E2817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DF850CF" wp14:editId="529A714F">
          <wp:simplePos x="0" y="0"/>
          <wp:positionH relativeFrom="column">
            <wp:posOffset>9336</wp:posOffset>
          </wp:positionH>
          <wp:positionV relativeFrom="paragraph">
            <wp:posOffset>-225931</wp:posOffset>
          </wp:positionV>
          <wp:extent cx="2224216" cy="983683"/>
          <wp:effectExtent l="0" t="0" r="0" b="0"/>
          <wp:wrapSquare wrapText="bothSides"/>
          <wp:docPr id="101390388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3903888" name="Immagine 10139038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4216" cy="9836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1D2295" w14:textId="77777777" w:rsidR="002E2817" w:rsidRDefault="002E2817" w:rsidP="002E2817">
    <w:pPr>
      <w:pStyle w:val="Intestazione"/>
    </w:pPr>
  </w:p>
  <w:p w14:paraId="3E81AD83" w14:textId="266FE371" w:rsidR="00E04985" w:rsidRDefault="00E04985" w:rsidP="002E2817">
    <w:pPr>
      <w:pStyle w:val="Intestazione"/>
    </w:pPr>
  </w:p>
  <w:p w14:paraId="50FBC931" w14:textId="4F333812" w:rsidR="00E04985" w:rsidRDefault="00E04985" w:rsidP="002E2817">
    <w:pPr>
      <w:pStyle w:val="Intestazione"/>
      <w:jc w:val="center"/>
    </w:pPr>
  </w:p>
  <w:p w14:paraId="639D034E" w14:textId="77777777" w:rsidR="00E04985" w:rsidRDefault="00E0498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032"/>
    <w:rsid w:val="00013BAB"/>
    <w:rsid w:val="00016756"/>
    <w:rsid w:val="00026CE2"/>
    <w:rsid w:val="00037523"/>
    <w:rsid w:val="0004155B"/>
    <w:rsid w:val="000526B4"/>
    <w:rsid w:val="00055C2F"/>
    <w:rsid w:val="0007188B"/>
    <w:rsid w:val="000729AE"/>
    <w:rsid w:val="000934A4"/>
    <w:rsid w:val="000B6CAB"/>
    <w:rsid w:val="00101A5C"/>
    <w:rsid w:val="00120882"/>
    <w:rsid w:val="001415B1"/>
    <w:rsid w:val="0014228A"/>
    <w:rsid w:val="001724E3"/>
    <w:rsid w:val="0017560E"/>
    <w:rsid w:val="00191A5B"/>
    <w:rsid w:val="001C6AB0"/>
    <w:rsid w:val="00217D0A"/>
    <w:rsid w:val="00224594"/>
    <w:rsid w:val="00225B34"/>
    <w:rsid w:val="0023526C"/>
    <w:rsid w:val="00264D3B"/>
    <w:rsid w:val="00284A14"/>
    <w:rsid w:val="00285598"/>
    <w:rsid w:val="002A0032"/>
    <w:rsid w:val="002B0470"/>
    <w:rsid w:val="002D63D2"/>
    <w:rsid w:val="002D7B2E"/>
    <w:rsid w:val="002E2811"/>
    <w:rsid w:val="002E2817"/>
    <w:rsid w:val="00316793"/>
    <w:rsid w:val="00323B96"/>
    <w:rsid w:val="003264E4"/>
    <w:rsid w:val="00327A0E"/>
    <w:rsid w:val="00331FC4"/>
    <w:rsid w:val="0034039B"/>
    <w:rsid w:val="003409CB"/>
    <w:rsid w:val="0034785D"/>
    <w:rsid w:val="00375F96"/>
    <w:rsid w:val="00385881"/>
    <w:rsid w:val="00386C98"/>
    <w:rsid w:val="003A206B"/>
    <w:rsid w:val="003C2791"/>
    <w:rsid w:val="00405863"/>
    <w:rsid w:val="00410E35"/>
    <w:rsid w:val="004135BA"/>
    <w:rsid w:val="0042243C"/>
    <w:rsid w:val="00432055"/>
    <w:rsid w:val="00440BB0"/>
    <w:rsid w:val="00454815"/>
    <w:rsid w:val="00461D79"/>
    <w:rsid w:val="004933E3"/>
    <w:rsid w:val="004954AC"/>
    <w:rsid w:val="004C14D4"/>
    <w:rsid w:val="004C4EC5"/>
    <w:rsid w:val="004D7F55"/>
    <w:rsid w:val="00537633"/>
    <w:rsid w:val="00542919"/>
    <w:rsid w:val="0055551D"/>
    <w:rsid w:val="0055647F"/>
    <w:rsid w:val="00565D45"/>
    <w:rsid w:val="005766F7"/>
    <w:rsid w:val="005E2B84"/>
    <w:rsid w:val="005E712D"/>
    <w:rsid w:val="005F5B49"/>
    <w:rsid w:val="00605530"/>
    <w:rsid w:val="00644F64"/>
    <w:rsid w:val="00652EA6"/>
    <w:rsid w:val="0065638F"/>
    <w:rsid w:val="00683374"/>
    <w:rsid w:val="006920BE"/>
    <w:rsid w:val="006947A6"/>
    <w:rsid w:val="006B195B"/>
    <w:rsid w:val="006D50AB"/>
    <w:rsid w:val="006E06A2"/>
    <w:rsid w:val="006E36A9"/>
    <w:rsid w:val="006E6A11"/>
    <w:rsid w:val="006F0C54"/>
    <w:rsid w:val="00700079"/>
    <w:rsid w:val="00722B1C"/>
    <w:rsid w:val="00735A21"/>
    <w:rsid w:val="00741946"/>
    <w:rsid w:val="00743CF2"/>
    <w:rsid w:val="00755684"/>
    <w:rsid w:val="0076769B"/>
    <w:rsid w:val="0077018F"/>
    <w:rsid w:val="007749E8"/>
    <w:rsid w:val="007B228A"/>
    <w:rsid w:val="007B6AA5"/>
    <w:rsid w:val="00813130"/>
    <w:rsid w:val="0083012D"/>
    <w:rsid w:val="0083350E"/>
    <w:rsid w:val="00847729"/>
    <w:rsid w:val="0085110C"/>
    <w:rsid w:val="00851A55"/>
    <w:rsid w:val="00854AAB"/>
    <w:rsid w:val="008571A5"/>
    <w:rsid w:val="00885284"/>
    <w:rsid w:val="00891B65"/>
    <w:rsid w:val="008A20DD"/>
    <w:rsid w:val="008C6040"/>
    <w:rsid w:val="008C6CC8"/>
    <w:rsid w:val="008D550C"/>
    <w:rsid w:val="008D74D1"/>
    <w:rsid w:val="0092749F"/>
    <w:rsid w:val="00942687"/>
    <w:rsid w:val="00962968"/>
    <w:rsid w:val="00966D53"/>
    <w:rsid w:val="00972AF1"/>
    <w:rsid w:val="00973EF3"/>
    <w:rsid w:val="00986829"/>
    <w:rsid w:val="00987BF6"/>
    <w:rsid w:val="0099096C"/>
    <w:rsid w:val="009A22C4"/>
    <w:rsid w:val="009A7872"/>
    <w:rsid w:val="009B5047"/>
    <w:rsid w:val="009D14D0"/>
    <w:rsid w:val="009F4564"/>
    <w:rsid w:val="00A140C7"/>
    <w:rsid w:val="00A174D7"/>
    <w:rsid w:val="00A23A86"/>
    <w:rsid w:val="00A363B9"/>
    <w:rsid w:val="00A36929"/>
    <w:rsid w:val="00A41A3A"/>
    <w:rsid w:val="00A46D40"/>
    <w:rsid w:val="00A474A2"/>
    <w:rsid w:val="00A8422E"/>
    <w:rsid w:val="00A90018"/>
    <w:rsid w:val="00A91E8B"/>
    <w:rsid w:val="00A979BD"/>
    <w:rsid w:val="00AC226A"/>
    <w:rsid w:val="00AF6E92"/>
    <w:rsid w:val="00B0493B"/>
    <w:rsid w:val="00B31644"/>
    <w:rsid w:val="00B323FE"/>
    <w:rsid w:val="00B33F2E"/>
    <w:rsid w:val="00B3597E"/>
    <w:rsid w:val="00B43FAF"/>
    <w:rsid w:val="00B56697"/>
    <w:rsid w:val="00B77899"/>
    <w:rsid w:val="00B8279C"/>
    <w:rsid w:val="00B85FFD"/>
    <w:rsid w:val="00B9444B"/>
    <w:rsid w:val="00BA44F1"/>
    <w:rsid w:val="00BA7566"/>
    <w:rsid w:val="00BB13A4"/>
    <w:rsid w:val="00BB7FFB"/>
    <w:rsid w:val="00BC322A"/>
    <w:rsid w:val="00BC4F35"/>
    <w:rsid w:val="00BF144F"/>
    <w:rsid w:val="00BF1916"/>
    <w:rsid w:val="00C238F1"/>
    <w:rsid w:val="00C35B61"/>
    <w:rsid w:val="00C463E2"/>
    <w:rsid w:val="00C54DC7"/>
    <w:rsid w:val="00C55974"/>
    <w:rsid w:val="00C70469"/>
    <w:rsid w:val="00CB1092"/>
    <w:rsid w:val="00CD19DA"/>
    <w:rsid w:val="00CE07E4"/>
    <w:rsid w:val="00CE2D41"/>
    <w:rsid w:val="00CE47E6"/>
    <w:rsid w:val="00D17071"/>
    <w:rsid w:val="00D24992"/>
    <w:rsid w:val="00D25666"/>
    <w:rsid w:val="00D27CC5"/>
    <w:rsid w:val="00D40402"/>
    <w:rsid w:val="00D44FA0"/>
    <w:rsid w:val="00D50A1E"/>
    <w:rsid w:val="00D522CF"/>
    <w:rsid w:val="00D87A6D"/>
    <w:rsid w:val="00D9179C"/>
    <w:rsid w:val="00D97132"/>
    <w:rsid w:val="00DB0CD9"/>
    <w:rsid w:val="00DB216A"/>
    <w:rsid w:val="00DC127B"/>
    <w:rsid w:val="00DC355D"/>
    <w:rsid w:val="00DE7495"/>
    <w:rsid w:val="00DF5AB7"/>
    <w:rsid w:val="00E01252"/>
    <w:rsid w:val="00E04985"/>
    <w:rsid w:val="00E11463"/>
    <w:rsid w:val="00E178F1"/>
    <w:rsid w:val="00E33F14"/>
    <w:rsid w:val="00E63ADC"/>
    <w:rsid w:val="00E7737A"/>
    <w:rsid w:val="00E86CFE"/>
    <w:rsid w:val="00EB12A9"/>
    <w:rsid w:val="00ED7AC7"/>
    <w:rsid w:val="00EF10EB"/>
    <w:rsid w:val="00F0080F"/>
    <w:rsid w:val="00F02E81"/>
    <w:rsid w:val="00F206CF"/>
    <w:rsid w:val="00F36BD0"/>
    <w:rsid w:val="00F37FB4"/>
    <w:rsid w:val="00F444A2"/>
    <w:rsid w:val="00F526EE"/>
    <w:rsid w:val="00F609B2"/>
    <w:rsid w:val="00F636DD"/>
    <w:rsid w:val="00F86AC0"/>
    <w:rsid w:val="00FA6218"/>
    <w:rsid w:val="00FD2D74"/>
    <w:rsid w:val="00FE639D"/>
    <w:rsid w:val="00FF22EE"/>
    <w:rsid w:val="00FF3835"/>
    <w:rsid w:val="00FF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35E63D"/>
  <w15:chartTrackingRefBased/>
  <w15:docId w15:val="{6399BDE5-0185-42EF-9741-01A5569EB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A00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A00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A00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A00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A00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A00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A00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A00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A00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A00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A00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A00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A003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A003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A003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A003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A003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A003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A00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A0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A00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A00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A00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A003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A003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A003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A00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A003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A0032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A003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A003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167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6756"/>
  </w:style>
  <w:style w:type="paragraph" w:styleId="Pidipagina">
    <w:name w:val="footer"/>
    <w:basedOn w:val="Normale"/>
    <w:link w:val="PidipaginaCarattere"/>
    <w:uiPriority w:val="99"/>
    <w:unhideWhenUsed/>
    <w:rsid w:val="000167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6756"/>
  </w:style>
  <w:style w:type="character" w:styleId="Rimandocommento">
    <w:name w:val="annotation reference"/>
    <w:basedOn w:val="Carpredefinitoparagrafo"/>
    <w:uiPriority w:val="99"/>
    <w:semiHidden/>
    <w:unhideWhenUsed/>
    <w:rsid w:val="0055647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5647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5647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5647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5647F"/>
    <w:rPr>
      <w:b/>
      <w:bCs/>
      <w:sz w:val="20"/>
      <w:szCs w:val="20"/>
    </w:rPr>
  </w:style>
  <w:style w:type="paragraph" w:styleId="NormaleWeb">
    <w:name w:val="Normal (Web)"/>
    <w:basedOn w:val="Normale"/>
    <w:uiPriority w:val="99"/>
    <w:unhideWhenUsed/>
    <w:rsid w:val="00885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85284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A91E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ampa@lanottedellatarant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Mello</dc:creator>
  <cp:keywords/>
  <dc:description/>
  <cp:lastModifiedBy>Ramon Ditano</cp:lastModifiedBy>
  <cp:revision>2</cp:revision>
  <dcterms:created xsi:type="dcterms:W3CDTF">2026-08-06T21:17:00Z</dcterms:created>
  <dcterms:modified xsi:type="dcterms:W3CDTF">2026-08-06T21:17:00Z</dcterms:modified>
</cp:coreProperties>
</file>