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A59DC8" w14:textId="77777777" w:rsidR="000C5876" w:rsidRDefault="000C5876" w:rsidP="00495D31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0C5876">
        <w:rPr>
          <w:rFonts w:ascii="Source Sans Pro" w:hAnsi="Source Sans Pro"/>
          <w:b/>
          <w:bCs/>
          <w:sz w:val="36"/>
          <w:szCs w:val="36"/>
        </w:rPr>
        <w:t>A San Cataldo la voce di Delia Buglisi incontra i nuovi suoni del Mediterraneo</w:t>
      </w:r>
    </w:p>
    <w:p w14:paraId="60E4F804" w14:textId="26C32DC0" w:rsidR="000C5876" w:rsidRDefault="000C5876" w:rsidP="00495D31">
      <w:pPr>
        <w:jc w:val="both"/>
        <w:rPr>
          <w:rFonts w:ascii="Source Sans Pro" w:hAnsi="Source Sans Pro"/>
          <w:i/>
          <w:iCs/>
        </w:rPr>
      </w:pPr>
      <w:r w:rsidRPr="000C5876">
        <w:rPr>
          <w:rFonts w:ascii="Source Sans Pro" w:hAnsi="Source Sans Pro"/>
          <w:i/>
          <w:iCs/>
        </w:rPr>
        <w:t xml:space="preserve">Delia Buglisi porta a San Cataldo </w:t>
      </w:r>
      <w:r w:rsidR="00AA4374">
        <w:rPr>
          <w:rFonts w:ascii="Source Sans Pro" w:hAnsi="Source Sans Pro"/>
          <w:i/>
          <w:iCs/>
        </w:rPr>
        <w:t>SICILIA BEDDA</w:t>
      </w:r>
      <w:r w:rsidRPr="000C5876">
        <w:rPr>
          <w:rFonts w:ascii="Source Sans Pro" w:hAnsi="Source Sans Pro"/>
          <w:i/>
          <w:iCs/>
        </w:rPr>
        <w:t xml:space="preserve">. I </w:t>
      </w:r>
      <w:proofErr w:type="spellStart"/>
      <w:r w:rsidRPr="000C5876">
        <w:rPr>
          <w:rFonts w:ascii="Source Sans Pro" w:hAnsi="Source Sans Pro"/>
          <w:i/>
          <w:iCs/>
        </w:rPr>
        <w:t>Mundial</w:t>
      </w:r>
      <w:proofErr w:type="spellEnd"/>
      <w:r w:rsidRPr="000C5876">
        <w:rPr>
          <w:rFonts w:ascii="Source Sans Pro" w:hAnsi="Source Sans Pro"/>
          <w:i/>
          <w:iCs/>
        </w:rPr>
        <w:t xml:space="preserve"> </w:t>
      </w:r>
      <w:r>
        <w:rPr>
          <w:rFonts w:ascii="Source Sans Pro" w:hAnsi="Source Sans Pro"/>
          <w:i/>
          <w:iCs/>
        </w:rPr>
        <w:t xml:space="preserve">insieme a </w:t>
      </w:r>
      <w:r w:rsidRPr="000C5876">
        <w:rPr>
          <w:rFonts w:ascii="Source Sans Pro" w:hAnsi="Source Sans Pro"/>
          <w:i/>
          <w:iCs/>
        </w:rPr>
        <w:t xml:space="preserve">Rachele Andrioli, Rocco Nigro e Redi Hasa nel progetto “Radici Future” </w:t>
      </w:r>
    </w:p>
    <w:p w14:paraId="443C9942" w14:textId="0A035721" w:rsidR="00C53D3A" w:rsidRPr="00C53D3A" w:rsidRDefault="00C53D3A" w:rsidP="00495D31">
      <w:pPr>
        <w:jc w:val="both"/>
        <w:rPr>
          <w:rFonts w:ascii="Source Sans Pro" w:hAnsi="Source Sans Pro"/>
          <w:sz w:val="24"/>
          <w:szCs w:val="24"/>
        </w:rPr>
      </w:pPr>
      <w:r w:rsidRPr="00C53D3A">
        <w:rPr>
          <w:rFonts w:ascii="Source Sans Pro" w:hAnsi="Source Sans Pro"/>
          <w:sz w:val="24"/>
          <w:szCs w:val="24"/>
        </w:rPr>
        <w:t xml:space="preserve">Nella notte </w:t>
      </w:r>
      <w:r>
        <w:rPr>
          <w:rFonts w:ascii="Source Sans Pro" w:hAnsi="Source Sans Pro"/>
          <w:sz w:val="24"/>
          <w:szCs w:val="24"/>
        </w:rPr>
        <w:t>più attesa dell’</w:t>
      </w:r>
      <w:r w:rsidRPr="00C53D3A">
        <w:rPr>
          <w:rFonts w:ascii="Source Sans Pro" w:hAnsi="Source Sans Pro"/>
          <w:sz w:val="24"/>
          <w:szCs w:val="24"/>
        </w:rPr>
        <w:t xml:space="preserve">estate, </w:t>
      </w:r>
      <w:r>
        <w:rPr>
          <w:rFonts w:ascii="Source Sans Pro" w:hAnsi="Source Sans Pro"/>
          <w:sz w:val="24"/>
          <w:szCs w:val="24"/>
        </w:rPr>
        <w:t xml:space="preserve">il </w:t>
      </w:r>
      <w:r w:rsidRPr="00C53D3A">
        <w:rPr>
          <w:rFonts w:ascii="Source Sans Pro" w:hAnsi="Source Sans Pro"/>
          <w:b/>
          <w:bCs/>
          <w:sz w:val="24"/>
          <w:szCs w:val="24"/>
        </w:rPr>
        <w:t>Festival Itinerante</w:t>
      </w:r>
      <w:r w:rsidRPr="00C53D3A">
        <w:rPr>
          <w:rFonts w:ascii="Source Sans Pro" w:hAnsi="Source Sans Pro"/>
          <w:sz w:val="24"/>
          <w:szCs w:val="24"/>
        </w:rPr>
        <w:t xml:space="preserve"> arriva sul mare di </w:t>
      </w:r>
      <w:r w:rsidRPr="00C53D3A">
        <w:rPr>
          <w:rFonts w:ascii="Source Sans Pro" w:hAnsi="Source Sans Pro"/>
          <w:b/>
          <w:bCs/>
          <w:sz w:val="24"/>
          <w:szCs w:val="24"/>
        </w:rPr>
        <w:t>San Cataldo, Marina di Lecce</w:t>
      </w:r>
      <w:r w:rsidRPr="00C53D3A">
        <w:rPr>
          <w:rFonts w:ascii="Source Sans Pro" w:hAnsi="Source Sans Pro"/>
          <w:sz w:val="24"/>
          <w:szCs w:val="24"/>
        </w:rPr>
        <w:t xml:space="preserve">, con una tappa che mette in dialogo voci e sonorità provenienti da diverse sponde del Mediterraneo. </w:t>
      </w:r>
      <w:r w:rsidRPr="00C53D3A">
        <w:rPr>
          <w:rFonts w:ascii="Source Sans Pro" w:hAnsi="Source Sans Pro"/>
          <w:b/>
          <w:bCs/>
          <w:sz w:val="24"/>
          <w:szCs w:val="24"/>
        </w:rPr>
        <w:t>Venerdì 14 agosto, dalle 20.00 sul Lungomare G. da Verrazzano</w:t>
      </w:r>
      <w:r w:rsidRPr="00C53D3A">
        <w:rPr>
          <w:rFonts w:ascii="Source Sans Pro" w:hAnsi="Source Sans Pro"/>
          <w:sz w:val="24"/>
          <w:szCs w:val="24"/>
        </w:rPr>
        <w:t xml:space="preserve">, protagonista </w:t>
      </w:r>
      <w:r w:rsidRPr="00C53D3A">
        <w:rPr>
          <w:rFonts w:ascii="Source Sans Pro" w:hAnsi="Source Sans Pro"/>
          <w:b/>
          <w:bCs/>
          <w:sz w:val="24"/>
          <w:szCs w:val="24"/>
        </w:rPr>
        <w:t>Delia Buglisi</w:t>
      </w:r>
      <w:r w:rsidRPr="00C53D3A">
        <w:rPr>
          <w:rFonts w:ascii="Source Sans Pro" w:hAnsi="Source Sans Pro"/>
          <w:sz w:val="24"/>
          <w:szCs w:val="24"/>
        </w:rPr>
        <w:t xml:space="preserve"> con </w:t>
      </w:r>
      <w:r w:rsidR="00A7133C">
        <w:rPr>
          <w:rFonts w:ascii="Source Sans Pro" w:hAnsi="Source Sans Pro"/>
          <w:b/>
          <w:bCs/>
          <w:i/>
          <w:iCs/>
          <w:sz w:val="24"/>
          <w:szCs w:val="24"/>
        </w:rPr>
        <w:t>SICILIA BEDDA</w:t>
      </w:r>
      <w:r w:rsidRPr="00C53D3A">
        <w:rPr>
          <w:rFonts w:ascii="Source Sans Pro" w:hAnsi="Source Sans Pro"/>
          <w:sz w:val="24"/>
          <w:szCs w:val="24"/>
        </w:rPr>
        <w:t xml:space="preserve">, il suo personale racconto musicale della Sicilia, insieme a </w:t>
      </w:r>
      <w:r>
        <w:rPr>
          <w:rFonts w:ascii="Source Sans Pro" w:hAnsi="Source Sans Pro"/>
          <w:b/>
          <w:bCs/>
          <w:i/>
          <w:iCs/>
          <w:sz w:val="24"/>
          <w:szCs w:val="24"/>
        </w:rPr>
        <w:t>R</w:t>
      </w:r>
      <w:r w:rsidRPr="00C53D3A">
        <w:rPr>
          <w:rFonts w:ascii="Source Sans Pro" w:hAnsi="Source Sans Pro"/>
          <w:b/>
          <w:bCs/>
          <w:i/>
          <w:iCs/>
          <w:sz w:val="24"/>
          <w:szCs w:val="24"/>
        </w:rPr>
        <w:t>adici Future</w:t>
      </w:r>
      <w:r w:rsidRPr="00C53D3A">
        <w:rPr>
          <w:rFonts w:ascii="Source Sans Pro" w:hAnsi="Source Sans Pro"/>
          <w:sz w:val="24"/>
          <w:szCs w:val="24"/>
        </w:rPr>
        <w:t xml:space="preserve">, progetto che riunisce i </w:t>
      </w:r>
      <w:proofErr w:type="spellStart"/>
      <w:r w:rsidRPr="00C53D3A">
        <w:rPr>
          <w:rFonts w:ascii="Source Sans Pro" w:hAnsi="Source Sans Pro"/>
          <w:b/>
          <w:bCs/>
          <w:sz w:val="24"/>
          <w:szCs w:val="24"/>
        </w:rPr>
        <w:t>Mundial</w:t>
      </w:r>
      <w:proofErr w:type="spellEnd"/>
      <w:r w:rsidRPr="00C53D3A">
        <w:rPr>
          <w:rFonts w:ascii="Source Sans Pro" w:hAnsi="Source Sans Pro"/>
          <w:sz w:val="24"/>
          <w:szCs w:val="24"/>
        </w:rPr>
        <w:t xml:space="preserve"> con </w:t>
      </w:r>
      <w:r w:rsidRPr="00C53D3A">
        <w:rPr>
          <w:rFonts w:ascii="Source Sans Pro" w:hAnsi="Source Sans Pro"/>
          <w:b/>
          <w:bCs/>
          <w:sz w:val="24"/>
          <w:szCs w:val="24"/>
        </w:rPr>
        <w:t>Rachele Andrioli, Rocco Nigro</w:t>
      </w:r>
      <w:r w:rsidRPr="00C53D3A">
        <w:rPr>
          <w:rFonts w:ascii="Source Sans Pro" w:hAnsi="Source Sans Pro"/>
          <w:sz w:val="24"/>
          <w:szCs w:val="24"/>
        </w:rPr>
        <w:t xml:space="preserve"> e </w:t>
      </w:r>
      <w:r w:rsidRPr="00C53D3A">
        <w:rPr>
          <w:rFonts w:ascii="Source Sans Pro" w:hAnsi="Source Sans Pro"/>
          <w:b/>
          <w:bCs/>
          <w:sz w:val="24"/>
          <w:szCs w:val="24"/>
        </w:rPr>
        <w:t>Redi Hasa</w:t>
      </w:r>
      <w:r w:rsidRPr="00C53D3A">
        <w:rPr>
          <w:rFonts w:ascii="Source Sans Pro" w:hAnsi="Source Sans Pro"/>
          <w:sz w:val="24"/>
          <w:szCs w:val="24"/>
        </w:rPr>
        <w:t xml:space="preserve">. Il programma accoglie anche </w:t>
      </w:r>
      <w:r w:rsidRPr="00C53D3A">
        <w:rPr>
          <w:rFonts w:ascii="Source Sans Pro" w:hAnsi="Source Sans Pro"/>
          <w:b/>
          <w:bCs/>
          <w:sz w:val="24"/>
          <w:szCs w:val="24"/>
        </w:rPr>
        <w:t xml:space="preserve">la coreografia </w:t>
      </w:r>
      <w:proofErr w:type="spellStart"/>
      <w:r w:rsidRPr="00C53D3A">
        <w:rPr>
          <w:rFonts w:ascii="Source Sans Pro" w:hAnsi="Source Sans Pro"/>
          <w:b/>
          <w:bCs/>
          <w:i/>
          <w:iCs/>
          <w:sz w:val="24"/>
          <w:szCs w:val="24"/>
        </w:rPr>
        <w:t>Kalinifta</w:t>
      </w:r>
      <w:proofErr w:type="spellEnd"/>
      <w:r w:rsidRPr="00C53D3A">
        <w:rPr>
          <w:rFonts w:ascii="Source Sans Pro" w:hAnsi="Source Sans Pro"/>
          <w:b/>
          <w:bCs/>
          <w:sz w:val="24"/>
          <w:szCs w:val="24"/>
        </w:rPr>
        <w:t xml:space="preserve"> dell'Istituto Comprensivo Edmondo De Amicis</w:t>
      </w:r>
      <w:r w:rsidRPr="00C53D3A">
        <w:rPr>
          <w:rFonts w:ascii="Source Sans Pro" w:hAnsi="Source Sans Pro"/>
          <w:sz w:val="24"/>
          <w:szCs w:val="24"/>
        </w:rPr>
        <w:t xml:space="preserve">, </w:t>
      </w:r>
      <w:r w:rsidRPr="00C53D3A">
        <w:rPr>
          <w:rFonts w:ascii="Source Sans Pro" w:hAnsi="Source Sans Pro"/>
          <w:i/>
          <w:iCs/>
          <w:sz w:val="24"/>
          <w:szCs w:val="24"/>
        </w:rPr>
        <w:t>La Scuola di danz</w:t>
      </w:r>
      <w:r w:rsidR="005E0796">
        <w:rPr>
          <w:rFonts w:ascii="Source Sans Pro" w:hAnsi="Source Sans Pro"/>
          <w:i/>
          <w:iCs/>
          <w:sz w:val="24"/>
          <w:szCs w:val="24"/>
        </w:rPr>
        <w:t>a</w:t>
      </w:r>
      <w:r w:rsidRPr="00C53D3A">
        <w:rPr>
          <w:rFonts w:ascii="Source Sans Pro" w:hAnsi="Source Sans Pro"/>
          <w:sz w:val="24"/>
          <w:szCs w:val="24"/>
        </w:rPr>
        <w:t xml:space="preserve"> e il secondo appuntamento con il </w:t>
      </w:r>
      <w:r w:rsidRPr="00C53D3A">
        <w:rPr>
          <w:rFonts w:ascii="Source Sans Pro" w:hAnsi="Source Sans Pro"/>
          <w:i/>
          <w:iCs/>
          <w:sz w:val="24"/>
          <w:szCs w:val="24"/>
        </w:rPr>
        <w:t>laboratorio dimostrativo sulla costruzione dei tamburelli a cornice</w:t>
      </w:r>
      <w:r w:rsidRPr="00C53D3A">
        <w:rPr>
          <w:rFonts w:ascii="Source Sans Pro" w:hAnsi="Source Sans Pro"/>
          <w:sz w:val="24"/>
          <w:szCs w:val="24"/>
        </w:rPr>
        <w:t>.</w:t>
      </w:r>
    </w:p>
    <w:p w14:paraId="23A38C26" w14:textId="5EDD6AE7" w:rsidR="00F47CFE" w:rsidRDefault="00F47CFE" w:rsidP="00495D31">
      <w:pPr>
        <w:jc w:val="both"/>
        <w:rPr>
          <w:rFonts w:ascii="Source Sans Pro" w:hAnsi="Source Sans Pro"/>
          <w:sz w:val="24"/>
          <w:szCs w:val="24"/>
        </w:rPr>
      </w:pPr>
      <w:r w:rsidRPr="00F47CFE">
        <w:rPr>
          <w:rFonts w:ascii="Source Sans Pro" w:hAnsi="Source Sans Pro"/>
          <w:sz w:val="24"/>
          <w:szCs w:val="24"/>
        </w:rPr>
        <w:t xml:space="preserve">Tra le nuove voci della scena cantautorale italiana, </w:t>
      </w:r>
      <w:r w:rsidRPr="00F47CFE">
        <w:rPr>
          <w:rFonts w:ascii="Source Sans Pro" w:hAnsi="Source Sans Pro"/>
          <w:b/>
          <w:bCs/>
          <w:sz w:val="24"/>
          <w:szCs w:val="24"/>
        </w:rPr>
        <w:t>Delia Buglisi</w:t>
      </w:r>
      <w:r w:rsidRPr="00F47CFE">
        <w:rPr>
          <w:rFonts w:ascii="Source Sans Pro" w:hAnsi="Source Sans Pro"/>
          <w:sz w:val="24"/>
          <w:szCs w:val="24"/>
        </w:rPr>
        <w:t xml:space="preserve"> porta </w:t>
      </w:r>
      <w:r>
        <w:rPr>
          <w:rFonts w:ascii="Source Sans Pro" w:hAnsi="Source Sans Pro"/>
          <w:sz w:val="24"/>
          <w:szCs w:val="24"/>
        </w:rPr>
        <w:t>sul palco di</w:t>
      </w:r>
      <w:r w:rsidRPr="00F47CFE">
        <w:rPr>
          <w:rFonts w:ascii="Source Sans Pro" w:hAnsi="Source Sans Pro"/>
          <w:sz w:val="24"/>
          <w:szCs w:val="24"/>
        </w:rPr>
        <w:t xml:space="preserve"> San Cataldo </w:t>
      </w:r>
      <w:r w:rsidR="00A7133C">
        <w:rPr>
          <w:rFonts w:ascii="Source Sans Pro" w:hAnsi="Source Sans Pro"/>
          <w:b/>
          <w:bCs/>
          <w:i/>
          <w:iCs/>
          <w:sz w:val="24"/>
          <w:szCs w:val="24"/>
        </w:rPr>
        <w:t>SICILIA BEDDA</w:t>
      </w:r>
      <w:r w:rsidRPr="00F47CFE">
        <w:rPr>
          <w:rFonts w:ascii="Source Sans Pro" w:hAnsi="Source Sans Pro"/>
          <w:sz w:val="24"/>
          <w:szCs w:val="24"/>
        </w:rPr>
        <w:t>, un progetto profondamente legato alla sua terra d'origine, nel quale il dialetto siciliano diventa materia poetica e musicale di una scrittura contemporanea. Al centro delle sue canzoni c'è un'appartenenza che non guarda al passato con nostalgia, ma diventa il punto da cui raccontare il presente, insieme a uno sguardo sulla figura femminile attraverso storie di donne libere, consapevoli e determinate. Un universo sonoro personale che mette in relazione la Sicilia e il Mediterraneo con una sensibilità musicale contemporanea.</w:t>
      </w:r>
    </w:p>
    <w:p w14:paraId="2392140C" w14:textId="6D245CC1" w:rsidR="00F47CFE" w:rsidRDefault="00F47CFE" w:rsidP="00495D31">
      <w:pPr>
        <w:jc w:val="both"/>
        <w:rPr>
          <w:rFonts w:ascii="Source Sans Pro" w:hAnsi="Source Sans Pro"/>
          <w:sz w:val="24"/>
          <w:szCs w:val="24"/>
        </w:rPr>
      </w:pPr>
      <w:r w:rsidRPr="00F47CFE">
        <w:rPr>
          <w:rFonts w:ascii="Source Sans Pro" w:hAnsi="Source Sans Pro"/>
          <w:i/>
          <w:iCs/>
          <w:sz w:val="24"/>
          <w:szCs w:val="24"/>
        </w:rPr>
        <w:t>“La Sicilia e il Salento sono due terre molto vicine, colonizzate dagli stessi popoli: le nostre tradizioni sono molto simili, la musica popolare condivide le stesse radici”</w:t>
      </w:r>
      <w:r w:rsidRPr="00F47CFE">
        <w:rPr>
          <w:rFonts w:ascii="Source Sans Pro" w:hAnsi="Source Sans Pro"/>
          <w:sz w:val="24"/>
          <w:szCs w:val="24"/>
        </w:rPr>
        <w:t xml:space="preserve"> - </w:t>
      </w:r>
      <w:r w:rsidRPr="00F47CFE">
        <w:rPr>
          <w:rFonts w:ascii="Source Sans Pro" w:hAnsi="Source Sans Pro"/>
          <w:b/>
          <w:bCs/>
          <w:sz w:val="24"/>
          <w:szCs w:val="24"/>
        </w:rPr>
        <w:t>dichiara Delia</w:t>
      </w:r>
      <w:r w:rsidRPr="00F47CFE">
        <w:rPr>
          <w:rFonts w:ascii="Source Sans Pro" w:hAnsi="Source Sans Pro"/>
          <w:sz w:val="24"/>
          <w:szCs w:val="24"/>
        </w:rPr>
        <w:t xml:space="preserve">. </w:t>
      </w:r>
      <w:r w:rsidRPr="00F47CFE">
        <w:rPr>
          <w:rFonts w:ascii="Source Sans Pro" w:hAnsi="Source Sans Pro"/>
          <w:i/>
          <w:iCs/>
          <w:sz w:val="24"/>
          <w:szCs w:val="24"/>
        </w:rPr>
        <w:t>“Sono cresciuta sulla riva ionica della Sicilia, che è la parte a mio avviso più vicina storicamente e anche a livello paesaggistico al territorio salentino. Il sole, il mare, il vento, sono elementi che caratterizzano le nostre terre e ci rendono simili anche solo nel vivere le nostre giornate, con lo stesso retrogusto di sorrisi, pieni, di vita vera. In un mondo in cui tutto va veloce e tutto cambia alla velocità di uno swipe”</w:t>
      </w:r>
      <w:r w:rsidRPr="00F47CFE">
        <w:rPr>
          <w:rFonts w:ascii="Source Sans Pro" w:hAnsi="Source Sans Pro"/>
          <w:sz w:val="24"/>
          <w:szCs w:val="24"/>
        </w:rPr>
        <w:t xml:space="preserve"> - </w:t>
      </w:r>
      <w:r w:rsidRPr="00F47CFE">
        <w:rPr>
          <w:rFonts w:ascii="Source Sans Pro" w:hAnsi="Source Sans Pro"/>
          <w:b/>
          <w:bCs/>
          <w:sz w:val="24"/>
          <w:szCs w:val="24"/>
        </w:rPr>
        <w:t>continua Buglisi</w:t>
      </w:r>
      <w:r w:rsidRPr="00F47CFE">
        <w:rPr>
          <w:rFonts w:ascii="Source Sans Pro" w:hAnsi="Source Sans Pro"/>
          <w:sz w:val="24"/>
          <w:szCs w:val="24"/>
        </w:rPr>
        <w:t xml:space="preserve"> - </w:t>
      </w:r>
      <w:r w:rsidRPr="00F47CFE">
        <w:rPr>
          <w:rFonts w:ascii="Source Sans Pro" w:hAnsi="Source Sans Pro"/>
          <w:i/>
          <w:iCs/>
          <w:sz w:val="24"/>
          <w:szCs w:val="24"/>
        </w:rPr>
        <w:t>“le radici diventano uno dei modi per ricordare ciò che siamo, un legame sicuro che non ci fa perdere in un mondo destinato a cambiare sempre più velocemente. La musica popolare è stata sottoposta nei secoli a cambiamenti linguistici, a nuovi stimoli. Si evolve ma tiene sempre la stessa matrice, quella della tradizione. È questa la sua forza. Molte volte ciò che appartiene al passato viene declassato, ma bisogna ricordare soprattutto ai giovani, come me, che è necessario convivere con ciò che sono le nostre tradizioni: i fiori più belli e più rigogliosi nascono sempre da radici forti”</w:t>
      </w:r>
      <w:r w:rsidRPr="00F47CFE">
        <w:rPr>
          <w:rFonts w:ascii="Source Sans Pro" w:hAnsi="Source Sans Pro"/>
          <w:sz w:val="24"/>
          <w:szCs w:val="24"/>
        </w:rPr>
        <w:t>.</w:t>
      </w:r>
    </w:p>
    <w:p w14:paraId="01A391B0" w14:textId="7288BE86" w:rsidR="00E6460C" w:rsidRDefault="00E6460C" w:rsidP="00496B27">
      <w:pPr>
        <w:jc w:val="both"/>
        <w:rPr>
          <w:rFonts w:ascii="Source Sans Pro" w:hAnsi="Source Sans Pro"/>
          <w:sz w:val="24"/>
          <w:szCs w:val="24"/>
        </w:rPr>
      </w:pPr>
      <w:r w:rsidRPr="00E6460C">
        <w:rPr>
          <w:rFonts w:ascii="Source Sans Pro" w:hAnsi="Source Sans Pro"/>
          <w:sz w:val="24"/>
          <w:szCs w:val="24"/>
        </w:rPr>
        <w:t xml:space="preserve">Un'altra traiettoria tra Sud e contemporaneità attraversa </w:t>
      </w:r>
      <w:r w:rsidRPr="00E6460C">
        <w:rPr>
          <w:rFonts w:ascii="Source Sans Pro" w:hAnsi="Source Sans Pro"/>
          <w:b/>
          <w:bCs/>
          <w:i/>
          <w:iCs/>
          <w:sz w:val="24"/>
          <w:szCs w:val="24"/>
        </w:rPr>
        <w:t>Radici Future</w:t>
      </w:r>
      <w:r w:rsidRPr="00E6460C">
        <w:rPr>
          <w:rFonts w:ascii="Source Sans Pro" w:hAnsi="Source Sans Pro"/>
          <w:sz w:val="24"/>
          <w:szCs w:val="24"/>
        </w:rPr>
        <w:t xml:space="preserve">, progetto che mette insieme la ricerca sonora dei </w:t>
      </w:r>
      <w:proofErr w:type="spellStart"/>
      <w:r w:rsidRPr="00EB541C">
        <w:rPr>
          <w:rFonts w:ascii="Source Sans Pro" w:hAnsi="Source Sans Pro"/>
          <w:b/>
          <w:bCs/>
          <w:sz w:val="24"/>
          <w:szCs w:val="24"/>
        </w:rPr>
        <w:t>Mundial</w:t>
      </w:r>
      <w:proofErr w:type="spellEnd"/>
      <w:r>
        <w:rPr>
          <w:rFonts w:ascii="Source Sans Pro" w:hAnsi="Source Sans Pro"/>
          <w:sz w:val="24"/>
          <w:szCs w:val="24"/>
        </w:rPr>
        <w:t>,</w:t>
      </w:r>
      <w:r w:rsidRPr="00E6460C">
        <w:rPr>
          <w:rFonts w:ascii="Source Sans Pro" w:hAnsi="Source Sans Pro"/>
          <w:sz w:val="24"/>
          <w:szCs w:val="24"/>
        </w:rPr>
        <w:t xml:space="preserve"> la voce di </w:t>
      </w:r>
      <w:r w:rsidRPr="00EB541C">
        <w:rPr>
          <w:rFonts w:ascii="Source Sans Pro" w:hAnsi="Source Sans Pro"/>
          <w:b/>
          <w:bCs/>
          <w:sz w:val="24"/>
          <w:szCs w:val="24"/>
        </w:rPr>
        <w:t>Rachele Andrioli</w:t>
      </w:r>
      <w:r w:rsidRPr="00E6460C">
        <w:rPr>
          <w:rFonts w:ascii="Source Sans Pro" w:hAnsi="Source Sans Pro"/>
          <w:sz w:val="24"/>
          <w:szCs w:val="24"/>
        </w:rPr>
        <w:t xml:space="preserve">, il violoncello di </w:t>
      </w:r>
      <w:r w:rsidRPr="00EB541C">
        <w:rPr>
          <w:rFonts w:ascii="Source Sans Pro" w:hAnsi="Source Sans Pro"/>
          <w:b/>
          <w:bCs/>
          <w:sz w:val="24"/>
          <w:szCs w:val="24"/>
        </w:rPr>
        <w:t>Redi Hasa</w:t>
      </w:r>
      <w:r w:rsidRPr="00E6460C">
        <w:rPr>
          <w:rFonts w:ascii="Source Sans Pro" w:hAnsi="Source Sans Pro"/>
          <w:sz w:val="24"/>
          <w:szCs w:val="24"/>
        </w:rPr>
        <w:t xml:space="preserve">, la fisarmonica di </w:t>
      </w:r>
      <w:r w:rsidRPr="00EB541C">
        <w:rPr>
          <w:rFonts w:ascii="Source Sans Pro" w:hAnsi="Source Sans Pro"/>
          <w:b/>
          <w:bCs/>
          <w:sz w:val="24"/>
          <w:szCs w:val="24"/>
        </w:rPr>
        <w:t>Rocco Nigro</w:t>
      </w:r>
      <w:r w:rsidRPr="00E6460C">
        <w:rPr>
          <w:rFonts w:ascii="Source Sans Pro" w:hAnsi="Source Sans Pro"/>
          <w:sz w:val="24"/>
          <w:szCs w:val="24"/>
        </w:rPr>
        <w:t xml:space="preserve">. Canti popolari e melodie migranti entrano in relazione con campionamenti e tessiture elettroniche, costruendo un repertorio nel quale il patrimonio </w:t>
      </w:r>
      <w:r w:rsidRPr="00E6460C">
        <w:rPr>
          <w:rFonts w:ascii="Source Sans Pro" w:hAnsi="Source Sans Pro"/>
          <w:sz w:val="24"/>
          <w:szCs w:val="24"/>
        </w:rPr>
        <w:lastRenderedPageBreak/>
        <w:t>musicale del Mediterraneo non è semplicemente riproposto, ma diventa materia aperta alla trasformazione e alla sperimentazione</w:t>
      </w:r>
      <w:r w:rsidR="00EB541C">
        <w:rPr>
          <w:rFonts w:ascii="Source Sans Pro" w:hAnsi="Source Sans Pro"/>
          <w:sz w:val="24"/>
          <w:szCs w:val="24"/>
        </w:rPr>
        <w:t>.</w:t>
      </w:r>
    </w:p>
    <w:p w14:paraId="6369452A" w14:textId="77777777" w:rsidR="00E6460C" w:rsidRDefault="00E6460C" w:rsidP="00496B27">
      <w:pPr>
        <w:jc w:val="both"/>
        <w:rPr>
          <w:rFonts w:ascii="Source Sans Pro" w:hAnsi="Source Sans Pro"/>
          <w:sz w:val="24"/>
          <w:szCs w:val="24"/>
        </w:rPr>
      </w:pPr>
      <w:r w:rsidRPr="00E6460C">
        <w:rPr>
          <w:rFonts w:ascii="Source Sans Pro" w:hAnsi="Source Sans Pro"/>
          <w:sz w:val="24"/>
          <w:szCs w:val="24"/>
        </w:rPr>
        <w:t xml:space="preserve">La danza coinvolge anche i più giovani con </w:t>
      </w:r>
      <w:proofErr w:type="spellStart"/>
      <w:r w:rsidRPr="00E6460C">
        <w:rPr>
          <w:rFonts w:ascii="Source Sans Pro" w:hAnsi="Source Sans Pro"/>
          <w:b/>
          <w:bCs/>
          <w:i/>
          <w:iCs/>
          <w:sz w:val="24"/>
          <w:szCs w:val="24"/>
        </w:rPr>
        <w:t>Kalinifta</w:t>
      </w:r>
      <w:proofErr w:type="spellEnd"/>
      <w:r w:rsidRPr="00E6460C">
        <w:rPr>
          <w:rFonts w:ascii="Source Sans Pro" w:hAnsi="Source Sans Pro"/>
          <w:sz w:val="24"/>
          <w:szCs w:val="24"/>
        </w:rPr>
        <w:t xml:space="preserve">, la coreografia realizzata dagli </w:t>
      </w:r>
      <w:r w:rsidRPr="00E6460C">
        <w:rPr>
          <w:rFonts w:ascii="Source Sans Pro" w:hAnsi="Source Sans Pro"/>
          <w:b/>
          <w:bCs/>
          <w:sz w:val="24"/>
          <w:szCs w:val="24"/>
        </w:rPr>
        <w:t>alunni dell'Istituto Comprensivo Edmondo De Amicis</w:t>
      </w:r>
      <w:r w:rsidRPr="00E6460C">
        <w:rPr>
          <w:rFonts w:ascii="Source Sans Pro" w:hAnsi="Source Sans Pro"/>
          <w:sz w:val="24"/>
          <w:szCs w:val="24"/>
        </w:rPr>
        <w:t xml:space="preserve"> sulle note del celebre canto griko. Il lavoro nasce da un progetto didattico curato dalle insegnanti </w:t>
      </w:r>
      <w:r w:rsidRPr="00E6460C">
        <w:rPr>
          <w:rFonts w:ascii="Source Sans Pro" w:hAnsi="Source Sans Pro"/>
          <w:i/>
          <w:iCs/>
          <w:sz w:val="24"/>
          <w:szCs w:val="24"/>
        </w:rPr>
        <w:t>Ada De Carlo</w:t>
      </w:r>
      <w:r w:rsidRPr="00E6460C">
        <w:rPr>
          <w:rFonts w:ascii="Source Sans Pro" w:hAnsi="Source Sans Pro"/>
          <w:sz w:val="24"/>
          <w:szCs w:val="24"/>
        </w:rPr>
        <w:t xml:space="preserve"> e </w:t>
      </w:r>
      <w:r w:rsidRPr="00E6460C">
        <w:rPr>
          <w:rFonts w:ascii="Source Sans Pro" w:hAnsi="Source Sans Pro"/>
          <w:i/>
          <w:iCs/>
          <w:sz w:val="24"/>
          <w:szCs w:val="24"/>
        </w:rPr>
        <w:t>Giovanna Pati</w:t>
      </w:r>
      <w:r w:rsidRPr="00E6460C">
        <w:rPr>
          <w:rFonts w:ascii="Source Sans Pro" w:hAnsi="Source Sans Pro"/>
          <w:sz w:val="24"/>
          <w:szCs w:val="24"/>
        </w:rPr>
        <w:t xml:space="preserve"> sul patrimonio culturale del Salento, che ha coinvolto gli studenti in un percorso di trasmissione tra generazioni attraverso racconti, leggende, canti e pratiche coreutiche.</w:t>
      </w:r>
    </w:p>
    <w:p w14:paraId="4489BDDA" w14:textId="03F354A9" w:rsidR="00E6460C" w:rsidRDefault="00E6460C" w:rsidP="002F64D7">
      <w:pPr>
        <w:jc w:val="both"/>
        <w:rPr>
          <w:rFonts w:ascii="Source Sans Pro" w:hAnsi="Source Sans Pro"/>
          <w:sz w:val="24"/>
          <w:szCs w:val="24"/>
        </w:rPr>
      </w:pPr>
      <w:r w:rsidRPr="00E6460C">
        <w:rPr>
          <w:rFonts w:ascii="Source Sans Pro" w:hAnsi="Source Sans Pro"/>
          <w:sz w:val="24"/>
          <w:szCs w:val="24"/>
        </w:rPr>
        <w:t xml:space="preserve">Come in ogni tappa del Festival, trova spazio anche </w:t>
      </w:r>
      <w:r w:rsidRPr="00E6460C">
        <w:rPr>
          <w:rFonts w:ascii="Source Sans Pro" w:hAnsi="Source Sans Pro"/>
          <w:b/>
          <w:bCs/>
          <w:i/>
          <w:iCs/>
          <w:sz w:val="24"/>
          <w:szCs w:val="24"/>
        </w:rPr>
        <w:t>La Scuola di danza</w:t>
      </w:r>
      <w:r w:rsidRPr="00E6460C">
        <w:rPr>
          <w:rFonts w:ascii="Source Sans Pro" w:hAnsi="Source Sans Pro"/>
          <w:sz w:val="24"/>
          <w:szCs w:val="24"/>
        </w:rPr>
        <w:t xml:space="preserve">, il progetto curato dai maestri e dai danzatori della Fondazione La Notte della Taranta, che accompagna il pubblico alla scoperta dei passi della pizzica </w:t>
      </w:r>
      <w:proofErr w:type="spellStart"/>
      <w:r w:rsidRPr="00E6460C">
        <w:rPr>
          <w:rFonts w:ascii="Source Sans Pro" w:hAnsi="Source Sans Pro"/>
          <w:sz w:val="24"/>
          <w:szCs w:val="24"/>
        </w:rPr>
        <w:t>pizzica</w:t>
      </w:r>
      <w:proofErr w:type="spellEnd"/>
      <w:r w:rsidRPr="00E6460C">
        <w:rPr>
          <w:rFonts w:ascii="Source Sans Pro" w:hAnsi="Source Sans Pro"/>
          <w:sz w:val="24"/>
          <w:szCs w:val="24"/>
        </w:rPr>
        <w:t xml:space="preserve"> attraverso il movimento individuale, il dialogo di coppia e la ronda, il cerchio collettivo nel quale la danza diventa esperienza condivisa.</w:t>
      </w:r>
    </w:p>
    <w:p w14:paraId="6624A017" w14:textId="77777777" w:rsidR="00E6460C" w:rsidRDefault="00E6460C" w:rsidP="002F64D7">
      <w:pPr>
        <w:jc w:val="both"/>
        <w:rPr>
          <w:rFonts w:ascii="Source Sans Pro" w:hAnsi="Source Sans Pro"/>
          <w:sz w:val="24"/>
          <w:szCs w:val="24"/>
        </w:rPr>
      </w:pPr>
      <w:r w:rsidRPr="00E6460C">
        <w:rPr>
          <w:rFonts w:ascii="Source Sans Pro" w:hAnsi="Source Sans Pro"/>
          <w:sz w:val="24"/>
          <w:szCs w:val="24"/>
        </w:rPr>
        <w:t xml:space="preserve">A San Cataldo torna inoltre il </w:t>
      </w:r>
      <w:r w:rsidRPr="00EB541C">
        <w:rPr>
          <w:rFonts w:ascii="Source Sans Pro" w:hAnsi="Source Sans Pro"/>
          <w:b/>
          <w:bCs/>
          <w:sz w:val="24"/>
          <w:szCs w:val="24"/>
        </w:rPr>
        <w:t>laboratorio dimostrativo sulla costruzione dei tamburelli a cornice</w:t>
      </w:r>
      <w:r w:rsidRPr="00E6460C">
        <w:rPr>
          <w:rFonts w:ascii="Source Sans Pro" w:hAnsi="Source Sans Pro"/>
          <w:sz w:val="24"/>
          <w:szCs w:val="24"/>
        </w:rPr>
        <w:t xml:space="preserve">, con il secondo dei quattro appuntamenti </w:t>
      </w:r>
      <w:r w:rsidRPr="00EB541C">
        <w:rPr>
          <w:rFonts w:ascii="Source Sans Pro" w:hAnsi="Source Sans Pro"/>
          <w:b/>
          <w:bCs/>
          <w:sz w:val="24"/>
          <w:szCs w:val="24"/>
        </w:rPr>
        <w:t>curati da Biagio e Lorenzo Panico</w:t>
      </w:r>
      <w:r w:rsidRPr="00E6460C">
        <w:rPr>
          <w:rFonts w:ascii="Source Sans Pro" w:hAnsi="Source Sans Pro"/>
          <w:sz w:val="24"/>
          <w:szCs w:val="24"/>
        </w:rPr>
        <w:t>. La dimostrazione porta il pubblico dentro le diverse fasi di realizzazione dello strumento, dal montaggio della pelle sul cerchio alle tecniche, ai materiali e alle trasformazioni che hanno interessato il tamburello salentino, affiancando al lavoro artigianale il racconto della sua storia e della sua evoluzione.</w:t>
      </w:r>
    </w:p>
    <w:p w14:paraId="352700AE" w14:textId="2903930B" w:rsidR="00AE6500" w:rsidRDefault="00AE6500" w:rsidP="002F64D7">
      <w:pPr>
        <w:jc w:val="both"/>
        <w:rPr>
          <w:rFonts w:ascii="Source Sans Pro" w:hAnsi="Source Sans Pro"/>
          <w:sz w:val="24"/>
          <w:szCs w:val="24"/>
        </w:rPr>
      </w:pPr>
      <w:r w:rsidRPr="00AE6500">
        <w:rPr>
          <w:rFonts w:ascii="Source Sans Pro" w:hAnsi="Source Sans Pro"/>
          <w:sz w:val="24"/>
          <w:szCs w:val="24"/>
        </w:rPr>
        <w:t xml:space="preserve">Il Festival Itinerante prosegue </w:t>
      </w:r>
      <w:r w:rsidR="00E6460C">
        <w:rPr>
          <w:rFonts w:ascii="Source Sans Pro" w:hAnsi="Source Sans Pro"/>
          <w:b/>
          <w:bCs/>
          <w:sz w:val="24"/>
          <w:szCs w:val="24"/>
        </w:rPr>
        <w:t>domenica</w:t>
      </w:r>
      <w:r w:rsidRPr="00AE6500">
        <w:rPr>
          <w:rFonts w:ascii="Source Sans Pro" w:hAnsi="Source Sans Pro"/>
          <w:b/>
          <w:bCs/>
          <w:sz w:val="24"/>
          <w:szCs w:val="24"/>
        </w:rPr>
        <w:t xml:space="preserve"> 1</w:t>
      </w:r>
      <w:r w:rsidR="00E6460C">
        <w:rPr>
          <w:rFonts w:ascii="Source Sans Pro" w:hAnsi="Source Sans Pro"/>
          <w:b/>
          <w:bCs/>
          <w:sz w:val="24"/>
          <w:szCs w:val="24"/>
        </w:rPr>
        <w:t>6</w:t>
      </w:r>
      <w:r w:rsidRPr="00AE6500">
        <w:rPr>
          <w:rFonts w:ascii="Source Sans Pro" w:hAnsi="Source Sans Pro"/>
          <w:b/>
          <w:bCs/>
          <w:sz w:val="24"/>
          <w:szCs w:val="24"/>
        </w:rPr>
        <w:t xml:space="preserve"> agosto a </w:t>
      </w:r>
      <w:r w:rsidR="00E6460C">
        <w:rPr>
          <w:rFonts w:ascii="Source Sans Pro" w:hAnsi="Source Sans Pro"/>
          <w:b/>
          <w:bCs/>
          <w:sz w:val="24"/>
          <w:szCs w:val="24"/>
        </w:rPr>
        <w:t>Soleto</w:t>
      </w:r>
      <w:r w:rsidRPr="00AE6500">
        <w:rPr>
          <w:rFonts w:ascii="Source Sans Pro" w:hAnsi="Source Sans Pro"/>
          <w:sz w:val="24"/>
          <w:szCs w:val="24"/>
        </w:rPr>
        <w:t xml:space="preserve">. </w:t>
      </w:r>
    </w:p>
    <w:p w14:paraId="704A438C" w14:textId="25C7E19E" w:rsidR="00495D31" w:rsidRDefault="00495D31" w:rsidP="002F64D7">
      <w:pPr>
        <w:jc w:val="both"/>
        <w:rPr>
          <w:rFonts w:ascii="Source Sans Pro" w:hAnsi="Source Sans Pro"/>
          <w:sz w:val="24"/>
          <w:szCs w:val="24"/>
        </w:rPr>
      </w:pPr>
      <w:r w:rsidRPr="00495D31">
        <w:rPr>
          <w:rFonts w:ascii="Source Sans Pro" w:hAnsi="Source Sans Pro"/>
          <w:sz w:val="24"/>
          <w:szCs w:val="24"/>
        </w:rPr>
        <w:t xml:space="preserve">Il viaggio nelle piazze e nei centri storici del Salento continuerà fino al 19 agosto, accompagnando il pubblico verso il </w:t>
      </w:r>
      <w:r w:rsidRPr="00160495">
        <w:rPr>
          <w:rFonts w:ascii="Source Sans Pro" w:hAnsi="Source Sans Pro"/>
          <w:b/>
          <w:bCs/>
          <w:sz w:val="24"/>
          <w:szCs w:val="24"/>
        </w:rPr>
        <w:t>Concertone di Melpignano</w:t>
      </w:r>
      <w:r w:rsidRPr="00495D31">
        <w:rPr>
          <w:rFonts w:ascii="Source Sans Pro" w:hAnsi="Source Sans Pro"/>
          <w:sz w:val="24"/>
          <w:szCs w:val="24"/>
        </w:rPr>
        <w:t xml:space="preserve"> </w:t>
      </w:r>
      <w:r w:rsidR="0025698A">
        <w:rPr>
          <w:rFonts w:ascii="Source Sans Pro" w:hAnsi="Source Sans Pro"/>
          <w:sz w:val="24"/>
          <w:szCs w:val="24"/>
        </w:rPr>
        <w:t>di</w:t>
      </w:r>
      <w:r w:rsidRPr="00495D31">
        <w:rPr>
          <w:rFonts w:ascii="Source Sans Pro" w:hAnsi="Source Sans Pro"/>
          <w:sz w:val="24"/>
          <w:szCs w:val="24"/>
        </w:rPr>
        <w:t xml:space="preserve"> </w:t>
      </w:r>
      <w:r w:rsidRPr="00160495">
        <w:rPr>
          <w:rFonts w:ascii="Source Sans Pro" w:hAnsi="Source Sans Pro"/>
          <w:b/>
          <w:bCs/>
          <w:sz w:val="24"/>
          <w:szCs w:val="24"/>
        </w:rPr>
        <w:t>sabato 22 agosto</w:t>
      </w:r>
      <w:r w:rsidRPr="00495D31">
        <w:rPr>
          <w:rFonts w:ascii="Source Sans Pro" w:hAnsi="Source Sans Pro"/>
          <w:sz w:val="24"/>
          <w:szCs w:val="24"/>
        </w:rPr>
        <w:t xml:space="preserve"> sul piazzale dell’ex Convento degli Agostiniani, con </w:t>
      </w:r>
      <w:r w:rsidRPr="00160495">
        <w:rPr>
          <w:rFonts w:ascii="Source Sans Pro" w:hAnsi="Source Sans Pro"/>
          <w:b/>
          <w:bCs/>
          <w:sz w:val="24"/>
          <w:szCs w:val="24"/>
        </w:rPr>
        <w:t xml:space="preserve">Ermal Meta </w:t>
      </w:r>
      <w:r w:rsidRPr="00495D31">
        <w:rPr>
          <w:rFonts w:ascii="Source Sans Pro" w:hAnsi="Source Sans Pro"/>
          <w:sz w:val="24"/>
          <w:szCs w:val="24"/>
        </w:rPr>
        <w:t xml:space="preserve">Maestro concertatore e le coreografie di </w:t>
      </w:r>
      <w:r w:rsidRPr="00160495">
        <w:rPr>
          <w:rFonts w:ascii="Source Sans Pro" w:hAnsi="Source Sans Pro"/>
          <w:b/>
          <w:bCs/>
          <w:sz w:val="24"/>
          <w:szCs w:val="24"/>
        </w:rPr>
        <w:t>Fredy Franzutti</w:t>
      </w:r>
      <w:r w:rsidRPr="00495D31">
        <w:rPr>
          <w:rFonts w:ascii="Source Sans Pro" w:hAnsi="Source Sans Pro"/>
          <w:sz w:val="24"/>
          <w:szCs w:val="24"/>
        </w:rPr>
        <w:t xml:space="preserve">. L’edizione 2026 si concluderà domenica </w:t>
      </w:r>
      <w:r w:rsidRPr="00160495">
        <w:rPr>
          <w:rFonts w:ascii="Source Sans Pro" w:hAnsi="Source Sans Pro"/>
          <w:b/>
          <w:bCs/>
          <w:sz w:val="24"/>
          <w:szCs w:val="24"/>
        </w:rPr>
        <w:t>23 agosto</w:t>
      </w:r>
      <w:r w:rsidRPr="00495D31">
        <w:rPr>
          <w:rFonts w:ascii="Source Sans Pro" w:hAnsi="Source Sans Pro"/>
          <w:sz w:val="24"/>
          <w:szCs w:val="24"/>
        </w:rPr>
        <w:t xml:space="preserve"> nel centro storico di Galatina con </w:t>
      </w:r>
      <w:r w:rsidRPr="00160495">
        <w:rPr>
          <w:rFonts w:ascii="Source Sans Pro" w:hAnsi="Source Sans Pro"/>
          <w:b/>
          <w:bCs/>
          <w:sz w:val="24"/>
          <w:szCs w:val="24"/>
        </w:rPr>
        <w:t>La notte delle ronde</w:t>
      </w:r>
      <w:r w:rsidRPr="00495D31">
        <w:rPr>
          <w:rFonts w:ascii="Source Sans Pro" w:hAnsi="Source Sans Pro"/>
          <w:sz w:val="24"/>
          <w:szCs w:val="24"/>
        </w:rPr>
        <w:t>.</w:t>
      </w:r>
    </w:p>
    <w:p w14:paraId="5A40B33D" w14:textId="56DE1CF5" w:rsidR="008A20DD" w:rsidRPr="008A20DD" w:rsidRDefault="008A20DD" w:rsidP="00495D31">
      <w:pPr>
        <w:jc w:val="both"/>
        <w:rPr>
          <w:sz w:val="24"/>
          <w:szCs w:val="24"/>
        </w:rPr>
      </w:pPr>
      <w:r>
        <w:rPr>
          <w:sz w:val="24"/>
          <w:szCs w:val="24"/>
        </w:rPr>
        <w:t>Melpignano, 1</w:t>
      </w:r>
      <w:r w:rsidR="00EB541C">
        <w:rPr>
          <w:sz w:val="24"/>
          <w:szCs w:val="24"/>
        </w:rPr>
        <w:t>3</w:t>
      </w:r>
      <w:r>
        <w:rPr>
          <w:sz w:val="24"/>
          <w:szCs w:val="24"/>
        </w:rPr>
        <w:t xml:space="preserve"> agosto 2026</w:t>
      </w:r>
    </w:p>
    <w:p w14:paraId="1414CB20" w14:textId="4F77D26B" w:rsidR="002E2811" w:rsidRPr="00405863" w:rsidRDefault="002E2811" w:rsidP="00B31644">
      <w:pPr>
        <w:jc w:val="both"/>
        <w:rPr>
          <w:rFonts w:ascii="Source Sans Pro" w:hAnsi="Source Sans Pro"/>
          <w:sz w:val="24"/>
          <w:szCs w:val="24"/>
        </w:rPr>
      </w:pPr>
    </w:p>
    <w:sectPr w:rsidR="002E2811" w:rsidRPr="0040586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9C9CB3" w14:textId="77777777" w:rsidR="00F62878" w:rsidRDefault="00F62878" w:rsidP="00016756">
      <w:pPr>
        <w:spacing w:after="0" w:line="240" w:lineRule="auto"/>
      </w:pPr>
      <w:r>
        <w:separator/>
      </w:r>
    </w:p>
  </w:endnote>
  <w:endnote w:type="continuationSeparator" w:id="0">
    <w:p w14:paraId="636C52D4" w14:textId="77777777" w:rsidR="00F62878" w:rsidRDefault="00F62878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4B9BC8" w14:textId="77777777" w:rsidR="00F62878" w:rsidRDefault="00F62878" w:rsidP="00016756">
      <w:pPr>
        <w:spacing w:after="0" w:line="240" w:lineRule="auto"/>
      </w:pPr>
      <w:r>
        <w:separator/>
      </w:r>
    </w:p>
  </w:footnote>
  <w:footnote w:type="continuationSeparator" w:id="0">
    <w:p w14:paraId="22BCD5C7" w14:textId="77777777" w:rsidR="00F62878" w:rsidRDefault="00F62878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155B"/>
    <w:rsid w:val="000526B4"/>
    <w:rsid w:val="00055C2F"/>
    <w:rsid w:val="0007188B"/>
    <w:rsid w:val="000729AE"/>
    <w:rsid w:val="000934A4"/>
    <w:rsid w:val="000B6CAB"/>
    <w:rsid w:val="000C5876"/>
    <w:rsid w:val="00101A5C"/>
    <w:rsid w:val="00120882"/>
    <w:rsid w:val="001415B1"/>
    <w:rsid w:val="0014228A"/>
    <w:rsid w:val="00160495"/>
    <w:rsid w:val="001724E3"/>
    <w:rsid w:val="0017560E"/>
    <w:rsid w:val="00191A5B"/>
    <w:rsid w:val="001B736A"/>
    <w:rsid w:val="001C6AB0"/>
    <w:rsid w:val="00213775"/>
    <w:rsid w:val="00217D0A"/>
    <w:rsid w:val="00224594"/>
    <w:rsid w:val="00225B34"/>
    <w:rsid w:val="002307C2"/>
    <w:rsid w:val="0023526C"/>
    <w:rsid w:val="0024778C"/>
    <w:rsid w:val="00250B4E"/>
    <w:rsid w:val="0025698A"/>
    <w:rsid w:val="00264D3B"/>
    <w:rsid w:val="00284A14"/>
    <w:rsid w:val="00285598"/>
    <w:rsid w:val="0028745A"/>
    <w:rsid w:val="002A0032"/>
    <w:rsid w:val="002B0470"/>
    <w:rsid w:val="002D4CEB"/>
    <w:rsid w:val="002D63D2"/>
    <w:rsid w:val="002D7B2E"/>
    <w:rsid w:val="002E2811"/>
    <w:rsid w:val="002E2817"/>
    <w:rsid w:val="002F64D7"/>
    <w:rsid w:val="00316793"/>
    <w:rsid w:val="00323B96"/>
    <w:rsid w:val="00324A77"/>
    <w:rsid w:val="003264E4"/>
    <w:rsid w:val="00327A0E"/>
    <w:rsid w:val="00331FC4"/>
    <w:rsid w:val="0034039B"/>
    <w:rsid w:val="003409CB"/>
    <w:rsid w:val="0034785D"/>
    <w:rsid w:val="00375F96"/>
    <w:rsid w:val="00385881"/>
    <w:rsid w:val="00386C98"/>
    <w:rsid w:val="0039054C"/>
    <w:rsid w:val="003A206B"/>
    <w:rsid w:val="003C2791"/>
    <w:rsid w:val="003D4D35"/>
    <w:rsid w:val="00405863"/>
    <w:rsid w:val="00410E35"/>
    <w:rsid w:val="004135BA"/>
    <w:rsid w:val="0042243C"/>
    <w:rsid w:val="00432055"/>
    <w:rsid w:val="00440BB0"/>
    <w:rsid w:val="00454815"/>
    <w:rsid w:val="00461D79"/>
    <w:rsid w:val="004933E3"/>
    <w:rsid w:val="004954AC"/>
    <w:rsid w:val="00495D31"/>
    <w:rsid w:val="00496B27"/>
    <w:rsid w:val="004C14D4"/>
    <w:rsid w:val="004C4EC5"/>
    <w:rsid w:val="004D7F55"/>
    <w:rsid w:val="0053298D"/>
    <w:rsid w:val="0053522F"/>
    <w:rsid w:val="00537633"/>
    <w:rsid w:val="00542919"/>
    <w:rsid w:val="005511DF"/>
    <w:rsid w:val="0055551D"/>
    <w:rsid w:val="0055647F"/>
    <w:rsid w:val="00565D45"/>
    <w:rsid w:val="005766F7"/>
    <w:rsid w:val="005E0796"/>
    <w:rsid w:val="005E2B84"/>
    <w:rsid w:val="005E712D"/>
    <w:rsid w:val="005F5B49"/>
    <w:rsid w:val="00605530"/>
    <w:rsid w:val="00644F64"/>
    <w:rsid w:val="006501E9"/>
    <w:rsid w:val="00652EA6"/>
    <w:rsid w:val="0065638F"/>
    <w:rsid w:val="00683374"/>
    <w:rsid w:val="006920BE"/>
    <w:rsid w:val="006947A6"/>
    <w:rsid w:val="006B195B"/>
    <w:rsid w:val="006D50AB"/>
    <w:rsid w:val="006E06A2"/>
    <w:rsid w:val="006E36A9"/>
    <w:rsid w:val="006E6A11"/>
    <w:rsid w:val="006F0C54"/>
    <w:rsid w:val="00700079"/>
    <w:rsid w:val="00722B1C"/>
    <w:rsid w:val="00735A21"/>
    <w:rsid w:val="00741946"/>
    <w:rsid w:val="00743CF2"/>
    <w:rsid w:val="00755684"/>
    <w:rsid w:val="0076769B"/>
    <w:rsid w:val="0077018F"/>
    <w:rsid w:val="007749E8"/>
    <w:rsid w:val="007B228A"/>
    <w:rsid w:val="007B6AA5"/>
    <w:rsid w:val="00813130"/>
    <w:rsid w:val="0083012D"/>
    <w:rsid w:val="0083350E"/>
    <w:rsid w:val="00842ADF"/>
    <w:rsid w:val="00847729"/>
    <w:rsid w:val="0085110C"/>
    <w:rsid w:val="00851A55"/>
    <w:rsid w:val="00854AAB"/>
    <w:rsid w:val="008571A5"/>
    <w:rsid w:val="00870464"/>
    <w:rsid w:val="00885284"/>
    <w:rsid w:val="00891B65"/>
    <w:rsid w:val="008A20DD"/>
    <w:rsid w:val="008C6040"/>
    <w:rsid w:val="008C6CC8"/>
    <w:rsid w:val="008D550C"/>
    <w:rsid w:val="008D74D1"/>
    <w:rsid w:val="008F0044"/>
    <w:rsid w:val="008F359A"/>
    <w:rsid w:val="0092749F"/>
    <w:rsid w:val="00942687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63B9"/>
    <w:rsid w:val="00A36929"/>
    <w:rsid w:val="00A41A3A"/>
    <w:rsid w:val="00A46D40"/>
    <w:rsid w:val="00A474A2"/>
    <w:rsid w:val="00A7133C"/>
    <w:rsid w:val="00A8422E"/>
    <w:rsid w:val="00A90018"/>
    <w:rsid w:val="00A91E8B"/>
    <w:rsid w:val="00A979BD"/>
    <w:rsid w:val="00AA4374"/>
    <w:rsid w:val="00AC226A"/>
    <w:rsid w:val="00AD5CA3"/>
    <w:rsid w:val="00AE6500"/>
    <w:rsid w:val="00AF0BC4"/>
    <w:rsid w:val="00AF6E92"/>
    <w:rsid w:val="00B0493B"/>
    <w:rsid w:val="00B31644"/>
    <w:rsid w:val="00B323FE"/>
    <w:rsid w:val="00B33F2E"/>
    <w:rsid w:val="00B3597E"/>
    <w:rsid w:val="00B43FAF"/>
    <w:rsid w:val="00B56697"/>
    <w:rsid w:val="00B77899"/>
    <w:rsid w:val="00B8279C"/>
    <w:rsid w:val="00B85FFD"/>
    <w:rsid w:val="00B9444B"/>
    <w:rsid w:val="00BA44F1"/>
    <w:rsid w:val="00BA7566"/>
    <w:rsid w:val="00BB13A4"/>
    <w:rsid w:val="00BB7FFB"/>
    <w:rsid w:val="00BC322A"/>
    <w:rsid w:val="00BC4F35"/>
    <w:rsid w:val="00BE7B92"/>
    <w:rsid w:val="00BF144F"/>
    <w:rsid w:val="00BF1916"/>
    <w:rsid w:val="00C238F1"/>
    <w:rsid w:val="00C35B61"/>
    <w:rsid w:val="00C463E2"/>
    <w:rsid w:val="00C53D3A"/>
    <w:rsid w:val="00C54DC7"/>
    <w:rsid w:val="00C55974"/>
    <w:rsid w:val="00C70469"/>
    <w:rsid w:val="00CB1092"/>
    <w:rsid w:val="00CD19DA"/>
    <w:rsid w:val="00CE07E4"/>
    <w:rsid w:val="00CE2D41"/>
    <w:rsid w:val="00CE47E6"/>
    <w:rsid w:val="00CE74D0"/>
    <w:rsid w:val="00CF60F8"/>
    <w:rsid w:val="00D17071"/>
    <w:rsid w:val="00D24992"/>
    <w:rsid w:val="00D25666"/>
    <w:rsid w:val="00D27CC5"/>
    <w:rsid w:val="00D40402"/>
    <w:rsid w:val="00D44FA0"/>
    <w:rsid w:val="00D50A1E"/>
    <w:rsid w:val="00D522CF"/>
    <w:rsid w:val="00D648AC"/>
    <w:rsid w:val="00D87A6D"/>
    <w:rsid w:val="00D9179C"/>
    <w:rsid w:val="00D97132"/>
    <w:rsid w:val="00DB0CD9"/>
    <w:rsid w:val="00DB216A"/>
    <w:rsid w:val="00DC127B"/>
    <w:rsid w:val="00DC355D"/>
    <w:rsid w:val="00DE7495"/>
    <w:rsid w:val="00DF5AB7"/>
    <w:rsid w:val="00E01252"/>
    <w:rsid w:val="00E04985"/>
    <w:rsid w:val="00E11463"/>
    <w:rsid w:val="00E12DB0"/>
    <w:rsid w:val="00E178F1"/>
    <w:rsid w:val="00E33F14"/>
    <w:rsid w:val="00E6310D"/>
    <w:rsid w:val="00E63ADC"/>
    <w:rsid w:val="00E6460C"/>
    <w:rsid w:val="00E7737A"/>
    <w:rsid w:val="00E86CFE"/>
    <w:rsid w:val="00EB12A9"/>
    <w:rsid w:val="00EB541C"/>
    <w:rsid w:val="00ED7AC7"/>
    <w:rsid w:val="00EF10EB"/>
    <w:rsid w:val="00F0080F"/>
    <w:rsid w:val="00F02E81"/>
    <w:rsid w:val="00F206CF"/>
    <w:rsid w:val="00F36BD0"/>
    <w:rsid w:val="00F37FB4"/>
    <w:rsid w:val="00F444A2"/>
    <w:rsid w:val="00F47CFE"/>
    <w:rsid w:val="00F526EE"/>
    <w:rsid w:val="00F609B2"/>
    <w:rsid w:val="00F62878"/>
    <w:rsid w:val="00F636DD"/>
    <w:rsid w:val="00F86AC0"/>
    <w:rsid w:val="00FA6218"/>
    <w:rsid w:val="00FD2D74"/>
    <w:rsid w:val="00FE639D"/>
    <w:rsid w:val="00FF22EE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782</Words>
  <Characters>4295</Characters>
  <Application>Microsoft Office Word</Application>
  <DocSecurity>0</DocSecurity>
  <Lines>60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Sara Valentino</cp:lastModifiedBy>
  <cp:revision>26</cp:revision>
  <dcterms:created xsi:type="dcterms:W3CDTF">2026-08-06T21:17:00Z</dcterms:created>
  <dcterms:modified xsi:type="dcterms:W3CDTF">2026-08-13T07:40:00Z</dcterms:modified>
</cp:coreProperties>
</file>